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ED0" w:rsidRDefault="00D4518E">
      <w:pPr>
        <w:ind w:right="-360"/>
        <w:jc w:val="center"/>
      </w:pPr>
      <w:bookmarkStart w:id="0" w:name="_GoBack"/>
      <w:bookmarkEnd w:id="0"/>
      <w:r>
        <w:rPr>
          <w:b/>
          <w:sz w:val="28"/>
        </w:rPr>
        <w:t xml:space="preserve"> Fifth Grade Glossary of Elements from CCSS Language Standards</w:t>
      </w:r>
    </w:p>
    <w:p w:rsidR="00DA1ED0" w:rsidRDefault="00DA1ED0">
      <w:pPr>
        <w:ind w:right="-360"/>
        <w:jc w:val="center"/>
      </w:pPr>
      <w:bookmarkStart w:id="1" w:name="h.gjdgxs" w:colFirst="0" w:colLast="0"/>
      <w:bookmarkEnd w:id="1"/>
    </w:p>
    <w:p w:rsidR="00DA1ED0" w:rsidRDefault="00D4518E">
      <w:pPr>
        <w:ind w:right="-360"/>
        <w:jc w:val="center"/>
      </w:pPr>
      <w:r>
        <w:rPr>
          <w:b/>
          <w:i/>
        </w:rPr>
        <w:t>Conventions of Standard Language</w:t>
      </w:r>
    </w:p>
    <w:p w:rsidR="00DA1ED0" w:rsidRDefault="00DA1ED0">
      <w:pPr>
        <w:ind w:right="-360"/>
        <w:jc w:val="center"/>
      </w:pPr>
    </w:p>
    <w:p w:rsidR="00DA1ED0" w:rsidRDefault="00D4518E">
      <w:pPr>
        <w:ind w:left="-360" w:right="-540"/>
      </w:pPr>
      <w:r>
        <w:rPr>
          <w:b/>
        </w:rPr>
        <w:t xml:space="preserve">Standard (L.5.1) </w:t>
      </w:r>
      <w:r>
        <w:t xml:space="preserve">– Demonstrate command of the conventions of </w:t>
      </w:r>
      <w:proofErr w:type="gramStart"/>
      <w:r>
        <w:t>standard</w:t>
      </w:r>
      <w:proofErr w:type="gramEnd"/>
      <w:r>
        <w:t xml:space="preserve"> English grammar and usage when writing or speaking.</w:t>
      </w:r>
    </w:p>
    <w:p w:rsidR="00DA1ED0" w:rsidRDefault="00DA1ED0">
      <w:pPr>
        <w:ind w:right="-540" w:hanging="360"/>
      </w:pPr>
    </w:p>
    <w:p w:rsidR="00DA1ED0" w:rsidRDefault="00D4518E">
      <w:pPr>
        <w:numPr>
          <w:ilvl w:val="0"/>
          <w:numId w:val="5"/>
        </w:numPr>
        <w:ind w:left="0" w:right="-540" w:hanging="360"/>
        <w:rPr>
          <w:b/>
        </w:rPr>
      </w:pPr>
      <w:r>
        <w:rPr>
          <w:color w:val="3B3B3A"/>
        </w:rPr>
        <w:t>Explain the function of conjunctions, prepositions, and interjections in general and their function in particular sentences.</w:t>
      </w:r>
    </w:p>
    <w:p w:rsidR="00DA1ED0" w:rsidRDefault="00D4518E">
      <w:pPr>
        <w:numPr>
          <w:ilvl w:val="0"/>
          <w:numId w:val="5"/>
        </w:numPr>
        <w:ind w:left="0" w:right="-540" w:hanging="360"/>
        <w:rPr>
          <w:b/>
        </w:rPr>
      </w:pPr>
      <w:r>
        <w:rPr>
          <w:color w:val="3B3B3A"/>
        </w:rPr>
        <w:t>Form and use the perfect (e.g., </w:t>
      </w:r>
      <w:r>
        <w:rPr>
          <w:i/>
          <w:color w:val="3B3B3A"/>
        </w:rPr>
        <w:t>I had walked; I have walked; I will have walked</w:t>
      </w:r>
      <w:r>
        <w:rPr>
          <w:color w:val="3B3B3A"/>
        </w:rPr>
        <w:t>) verb tenses.</w:t>
      </w:r>
    </w:p>
    <w:p w:rsidR="00DA1ED0" w:rsidRDefault="00D4518E">
      <w:pPr>
        <w:numPr>
          <w:ilvl w:val="0"/>
          <w:numId w:val="5"/>
        </w:numPr>
        <w:ind w:left="0" w:right="-540" w:hanging="360"/>
        <w:rPr>
          <w:b/>
        </w:rPr>
      </w:pPr>
      <w:r>
        <w:rPr>
          <w:color w:val="3B3B3A"/>
        </w:rPr>
        <w:t>Use verb tense to convey various time</w:t>
      </w:r>
      <w:r>
        <w:rPr>
          <w:color w:val="3B3B3A"/>
        </w:rPr>
        <w:t>s, sequences, states, and conditions.</w:t>
      </w:r>
    </w:p>
    <w:p w:rsidR="00DA1ED0" w:rsidRDefault="00D4518E">
      <w:pPr>
        <w:numPr>
          <w:ilvl w:val="0"/>
          <w:numId w:val="5"/>
        </w:numPr>
        <w:ind w:left="0" w:right="-540" w:hanging="360"/>
        <w:rPr>
          <w:b/>
        </w:rPr>
      </w:pPr>
      <w:r>
        <w:rPr>
          <w:color w:val="3B3B3A"/>
        </w:rPr>
        <w:t>Recognize and correct inappropriate shifts in verb tense.*</w:t>
      </w:r>
    </w:p>
    <w:p w:rsidR="00DA1ED0" w:rsidRDefault="00D4518E">
      <w:pPr>
        <w:numPr>
          <w:ilvl w:val="0"/>
          <w:numId w:val="5"/>
        </w:numPr>
        <w:ind w:left="0" w:right="-540" w:hanging="360"/>
        <w:rPr>
          <w:b/>
        </w:rPr>
      </w:pPr>
      <w:r>
        <w:rPr>
          <w:color w:val="3B3B3A"/>
        </w:rPr>
        <w:t>Use correlative conjunctions (e.g., </w:t>
      </w:r>
      <w:r>
        <w:rPr>
          <w:i/>
          <w:color w:val="3B3B3A"/>
        </w:rPr>
        <w:t>either/or, neither/nor</w:t>
      </w:r>
      <w:r>
        <w:rPr>
          <w:color w:val="3B3B3A"/>
        </w:rPr>
        <w:t>).</w:t>
      </w:r>
    </w:p>
    <w:p w:rsidR="00DA1ED0" w:rsidRDefault="00DA1ED0">
      <w:pPr>
        <w:ind w:left="1800" w:right="-360"/>
      </w:pPr>
    </w:p>
    <w:tbl>
      <w:tblPr>
        <w:tblStyle w:val="a"/>
        <w:tblW w:w="10890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DA1ED0">
        <w:trPr>
          <w:trHeight w:val="340"/>
        </w:trPr>
        <w:tc>
          <w:tcPr>
            <w:tcW w:w="234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ind w:left="-25" w:right="65"/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Resource(s)</w:t>
            </w: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Conjunction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part of speech that connects two words, phrases, and clauses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Common (Coordinating) conjunctions—and, but, for, or, nor, yet, so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Correlative Conjunctions-- </w:t>
            </w:r>
            <w:proofErr w:type="spellStart"/>
            <w:r>
              <w:rPr>
                <w:color w:val="3B3B3A"/>
              </w:rPr>
              <w:t>Both</w:t>
            </w:r>
            <w:proofErr w:type="gramStart"/>
            <w:r>
              <w:rPr>
                <w:color w:val="3B3B3A"/>
              </w:rPr>
              <w:t>..and</w:t>
            </w:r>
            <w:proofErr w:type="spellEnd"/>
            <w:proofErr w:type="gramEnd"/>
            <w:r>
              <w:rPr>
                <w:color w:val="3B3B3A"/>
              </w:rPr>
              <w:t xml:space="preserve">, either...or, not only...but also, </w:t>
            </w:r>
            <w:proofErr w:type="spellStart"/>
            <w:r>
              <w:rPr>
                <w:color w:val="3B3B3A"/>
              </w:rPr>
              <w:t>whether..nor</w:t>
            </w:r>
            <w:proofErr w:type="spellEnd"/>
            <w:r>
              <w:rPr>
                <w:color w:val="3B3B3A"/>
              </w:rPr>
              <w:t>,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Subordinating Conjunctions-- On a white </w:t>
            </w:r>
            <w:r>
              <w:rPr>
                <w:color w:val="3B3B3A"/>
              </w:rPr>
              <w:t>bus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I ate the pizza </w:t>
            </w:r>
            <w:r>
              <w:rPr>
                <w:b/>
                <w:color w:val="3B3B3A"/>
              </w:rPr>
              <w:t xml:space="preserve">and </w:t>
            </w:r>
            <w:r>
              <w:rPr>
                <w:color w:val="3B3B3A"/>
              </w:rPr>
              <w:t>the pasta.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The Power of Grammar, by Mary </w:t>
            </w:r>
            <w:proofErr w:type="spellStart"/>
            <w:r>
              <w:rPr>
                <w:color w:val="3B3B3A"/>
              </w:rPr>
              <w:t>Ehrenworth</w:t>
            </w:r>
            <w:proofErr w:type="spellEnd"/>
            <w:r>
              <w:rPr>
                <w:color w:val="3B3B3A"/>
              </w:rPr>
              <w:t>, Pg. 177.</w:t>
            </w: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Prepositions</w:t>
            </w:r>
          </w:p>
          <w:p w:rsidR="00DA1ED0" w:rsidRDefault="00DA1ED0">
            <w:pPr>
              <w:spacing w:before="100" w:after="150"/>
            </w:pP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Links nouns, pronouns, and phrases to other words in a sentence.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The book is </w:t>
            </w:r>
            <w:r>
              <w:rPr>
                <w:b/>
                <w:color w:val="3B3B3A"/>
              </w:rPr>
              <w:t xml:space="preserve">on </w:t>
            </w:r>
            <w:r>
              <w:rPr>
                <w:color w:val="3B3B3A"/>
              </w:rPr>
              <w:t>the table.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She read the book </w:t>
            </w:r>
            <w:r>
              <w:rPr>
                <w:b/>
                <w:color w:val="3B3B3A"/>
              </w:rPr>
              <w:t>during</w:t>
            </w:r>
            <w:r>
              <w:rPr>
                <w:color w:val="3B3B3A"/>
              </w:rPr>
              <w:t xml:space="preserve"> class.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hyperlink r:id="rId6">
              <w:r>
                <w:rPr>
                  <w:color w:val="0000FF"/>
                  <w:u w:val="single"/>
                </w:rPr>
                <w:t>http://grammar.yourdictionary.com</w:t>
              </w:r>
            </w:hyperlink>
            <w:hyperlink r:id="rId7"/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http://donnayoung.org/english/grammar</w:t>
            </w: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Interjections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word added to a sentence to convey emotion.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b/>
                <w:color w:val="3B3B3A"/>
              </w:rPr>
              <w:t>Ouch</w:t>
            </w:r>
            <w:r>
              <w:rPr>
                <w:color w:val="3B3B3A"/>
              </w:rPr>
              <w:t>, that hurt!</w:t>
            </w:r>
          </w:p>
          <w:p w:rsidR="00DA1ED0" w:rsidRDefault="00D4518E">
            <w:pPr>
              <w:spacing w:before="100" w:after="150"/>
            </w:pPr>
            <w:r>
              <w:rPr>
                <w:b/>
                <w:color w:val="3B3B3A"/>
              </w:rPr>
              <w:t>Oh no</w:t>
            </w:r>
            <w:r>
              <w:rPr>
                <w:color w:val="3B3B3A"/>
              </w:rPr>
              <w:t>, I forgot that the test was today.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b. Perfect Verb Tenses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The three perfect tenses verbs are: 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Present perfect tense:  Shows actions that were finished recently.  </w:t>
            </w:r>
            <w:proofErr w:type="gramStart"/>
            <w:r>
              <w:rPr>
                <w:color w:val="3B3B3A"/>
              </w:rPr>
              <w:t xml:space="preserve">These </w:t>
            </w:r>
            <w:r>
              <w:rPr>
                <w:color w:val="3B3B3A"/>
              </w:rPr>
              <w:lastRenderedPageBreak/>
              <w:t>use</w:t>
            </w:r>
            <w:proofErr w:type="gramEnd"/>
            <w:r>
              <w:rPr>
                <w:color w:val="3B3B3A"/>
              </w:rPr>
              <w:t xml:space="preserve"> </w:t>
            </w:r>
            <w:r>
              <w:rPr>
                <w:b/>
                <w:color w:val="3B3B3A"/>
              </w:rPr>
              <w:t>has</w:t>
            </w:r>
            <w:r>
              <w:rPr>
                <w:color w:val="3B3B3A"/>
              </w:rPr>
              <w:t xml:space="preserve"> or </w:t>
            </w:r>
            <w:r>
              <w:rPr>
                <w:b/>
                <w:color w:val="3B3B3A"/>
              </w:rPr>
              <w:t>have</w:t>
            </w:r>
            <w:r>
              <w:rPr>
                <w:color w:val="3B3B3A"/>
              </w:rPr>
              <w:t>.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Past perfect tense:  Shows action that </w:t>
            </w:r>
            <w:proofErr w:type="spellStart"/>
            <w:r>
              <w:rPr>
                <w:color w:val="3B3B3A"/>
              </w:rPr>
              <w:t>cam</w:t>
            </w:r>
            <w:proofErr w:type="spellEnd"/>
            <w:r>
              <w:rPr>
                <w:color w:val="3B3B3A"/>
              </w:rPr>
              <w:t xml:space="preserve"> directly before an</w:t>
            </w:r>
            <w:r>
              <w:rPr>
                <w:color w:val="3B3B3A"/>
              </w:rPr>
              <w:t xml:space="preserve">other action in the past.  These use </w:t>
            </w:r>
            <w:r>
              <w:rPr>
                <w:b/>
                <w:color w:val="3B3B3A"/>
              </w:rPr>
              <w:t>had.</w:t>
            </w:r>
            <w:r>
              <w:rPr>
                <w:color w:val="3B3B3A"/>
              </w:rPr>
              <w:t xml:space="preserve"> 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Future perfect tense:  Shows action that will happen before other future actions happens.  </w:t>
            </w:r>
            <w:proofErr w:type="gramStart"/>
            <w:r>
              <w:rPr>
                <w:color w:val="3B3B3A"/>
              </w:rPr>
              <w:t>These use</w:t>
            </w:r>
            <w:proofErr w:type="gramEnd"/>
            <w:r>
              <w:rPr>
                <w:color w:val="3B3B3A"/>
              </w:rPr>
              <w:t xml:space="preserve">: </w:t>
            </w:r>
            <w:r>
              <w:rPr>
                <w:b/>
                <w:color w:val="3B3B3A"/>
              </w:rPr>
              <w:t>will have</w:t>
            </w:r>
            <w:r>
              <w:rPr>
                <w:color w:val="3B3B3A"/>
              </w:rPr>
              <w:t xml:space="preserve"> and </w:t>
            </w:r>
            <w:r>
              <w:rPr>
                <w:b/>
                <w:color w:val="3B3B3A"/>
              </w:rPr>
              <w:t>shall have</w:t>
            </w:r>
            <w:r>
              <w:rPr>
                <w:color w:val="3B3B3A"/>
              </w:rPr>
              <w:t>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 xml:space="preserve">Present Perfect:  We </w:t>
            </w:r>
            <w:r>
              <w:rPr>
                <w:b/>
                <w:color w:val="3B3B3A"/>
              </w:rPr>
              <w:t>have played</w:t>
            </w:r>
            <w:r>
              <w:rPr>
                <w:color w:val="3B3B3A"/>
              </w:rPr>
              <w:t xml:space="preserve"> football.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Past Perfect:   We </w:t>
            </w:r>
            <w:r>
              <w:rPr>
                <w:b/>
                <w:color w:val="3B3B3A"/>
              </w:rPr>
              <w:t>had</w:t>
            </w:r>
            <w:r>
              <w:rPr>
                <w:color w:val="3B3B3A"/>
              </w:rPr>
              <w:t xml:space="preserve"> </w:t>
            </w:r>
            <w:r>
              <w:rPr>
                <w:b/>
                <w:color w:val="3B3B3A"/>
              </w:rPr>
              <w:t>played</w:t>
            </w:r>
            <w:r>
              <w:rPr>
                <w:color w:val="3B3B3A"/>
              </w:rPr>
              <w:t xml:space="preserve"> football.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 xml:space="preserve">Future Perfect:  By tomorrow, we </w:t>
            </w:r>
            <w:r>
              <w:rPr>
                <w:b/>
                <w:color w:val="3B3B3A"/>
              </w:rPr>
              <w:t>will have</w:t>
            </w:r>
            <w:r>
              <w:rPr>
                <w:color w:val="3B3B3A"/>
              </w:rPr>
              <w:t xml:space="preserve"> </w:t>
            </w:r>
            <w:r>
              <w:rPr>
                <w:b/>
                <w:color w:val="3B3B3A"/>
              </w:rPr>
              <w:t>played</w:t>
            </w:r>
            <w:r>
              <w:rPr>
                <w:color w:val="3B3B3A"/>
              </w:rPr>
              <w:t xml:space="preserve"> football.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/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>c. Verb Tense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Correct relationship of verb tenses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t>See Perfect Verb Tense Above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d. Inappropriate shifts in verb tenses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An inappropriate change from one verb tense to another.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t>See Perfect Verb T</w:t>
            </w:r>
            <w:r>
              <w:t>ense Above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6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e. Correlative Conjunctions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Use to link equivalent sentence elements.  Always appears in pairs.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Bring </w:t>
            </w:r>
            <w:r>
              <w:rPr>
                <w:b/>
                <w:color w:val="3B3B3A"/>
              </w:rPr>
              <w:t>either</w:t>
            </w:r>
            <w:r>
              <w:rPr>
                <w:color w:val="3B3B3A"/>
              </w:rPr>
              <w:t xml:space="preserve"> a </w:t>
            </w:r>
            <w:proofErr w:type="spellStart"/>
            <w:r>
              <w:rPr>
                <w:color w:val="3B3B3A"/>
              </w:rPr>
              <w:t>jello</w:t>
            </w:r>
            <w:proofErr w:type="spellEnd"/>
            <w:r>
              <w:rPr>
                <w:color w:val="3B3B3A"/>
              </w:rPr>
              <w:t xml:space="preserve"> salad </w:t>
            </w:r>
            <w:r>
              <w:rPr>
                <w:b/>
                <w:color w:val="3B3B3A"/>
              </w:rPr>
              <w:t>or</w:t>
            </w:r>
            <w:r>
              <w:rPr>
                <w:color w:val="3B3B3A"/>
              </w:rPr>
              <w:t xml:space="preserve"> potato salad.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</w:tbl>
    <w:p w:rsidR="00DA1ED0" w:rsidRDefault="00DA1ED0">
      <w:pPr>
        <w:ind w:right="-360"/>
      </w:pPr>
    </w:p>
    <w:p w:rsidR="00DA1ED0" w:rsidRDefault="00DA1ED0">
      <w:pPr>
        <w:ind w:right="-360"/>
      </w:pPr>
    </w:p>
    <w:p w:rsidR="00DA1ED0" w:rsidRDefault="00D4518E">
      <w:pPr>
        <w:ind w:right="-360" w:hanging="360"/>
      </w:pPr>
      <w:r>
        <w:rPr>
          <w:b/>
        </w:rPr>
        <w:t xml:space="preserve">Standard (L.5.2) </w:t>
      </w:r>
      <w:r>
        <w:t xml:space="preserve">- Demonstrate command of the conventions of </w:t>
      </w:r>
      <w:proofErr w:type="gramStart"/>
      <w:r>
        <w:t>standard</w:t>
      </w:r>
      <w:proofErr w:type="gramEnd"/>
      <w:r>
        <w:t xml:space="preserve"> English capitalization, punctuation, and spelling when writing.</w:t>
      </w:r>
    </w:p>
    <w:p w:rsidR="00DA1ED0" w:rsidRDefault="00DA1ED0">
      <w:pPr>
        <w:ind w:right="-360" w:hanging="360"/>
      </w:pPr>
    </w:p>
    <w:p w:rsidR="00DA1ED0" w:rsidRDefault="00D4518E">
      <w:pPr>
        <w:numPr>
          <w:ilvl w:val="0"/>
          <w:numId w:val="4"/>
        </w:numPr>
        <w:ind w:left="0" w:right="-540" w:hanging="360"/>
        <w:rPr>
          <w:b/>
        </w:rPr>
      </w:pPr>
      <w:r>
        <w:rPr>
          <w:color w:val="3B3B3A"/>
        </w:rPr>
        <w:t>Use punctuation to separate items in a series.</w:t>
      </w:r>
    </w:p>
    <w:p w:rsidR="00DA1ED0" w:rsidRDefault="00D4518E">
      <w:pPr>
        <w:numPr>
          <w:ilvl w:val="0"/>
          <w:numId w:val="4"/>
        </w:numPr>
        <w:ind w:left="0" w:right="-540" w:hanging="360"/>
        <w:rPr>
          <w:b/>
        </w:rPr>
      </w:pPr>
      <w:r>
        <w:rPr>
          <w:color w:val="3B3B3A"/>
        </w:rPr>
        <w:t>Use a comma to separate an introductory element from the rest of the sentence.</w:t>
      </w:r>
    </w:p>
    <w:p w:rsidR="00DA1ED0" w:rsidRDefault="00D4518E">
      <w:pPr>
        <w:numPr>
          <w:ilvl w:val="0"/>
          <w:numId w:val="4"/>
        </w:numPr>
        <w:ind w:left="0" w:right="-540" w:hanging="360"/>
        <w:rPr>
          <w:b/>
        </w:rPr>
      </w:pPr>
      <w:r>
        <w:rPr>
          <w:color w:val="3B3B3A"/>
        </w:rPr>
        <w:t xml:space="preserve">Use a comma </w:t>
      </w:r>
      <w:r>
        <w:rPr>
          <w:color w:val="3B3B3A"/>
        </w:rPr>
        <w:t>to set off the words </w:t>
      </w:r>
      <w:r>
        <w:rPr>
          <w:i/>
          <w:color w:val="3B3B3A"/>
        </w:rPr>
        <w:t>yes</w:t>
      </w:r>
      <w:r>
        <w:rPr>
          <w:color w:val="3B3B3A"/>
        </w:rPr>
        <w:t> and </w:t>
      </w:r>
      <w:r>
        <w:rPr>
          <w:i/>
          <w:color w:val="3B3B3A"/>
        </w:rPr>
        <w:t>no</w:t>
      </w:r>
      <w:r>
        <w:rPr>
          <w:color w:val="3B3B3A"/>
        </w:rPr>
        <w:t> (e.g., </w:t>
      </w:r>
      <w:r>
        <w:rPr>
          <w:i/>
          <w:color w:val="3B3B3A"/>
        </w:rPr>
        <w:t>Yes, thank you</w:t>
      </w:r>
      <w:r>
        <w:rPr>
          <w:color w:val="3B3B3A"/>
        </w:rPr>
        <w:t>), to set off a tag question from the rest of the sentence (e.g., </w:t>
      </w:r>
      <w:r>
        <w:rPr>
          <w:i/>
          <w:color w:val="3B3B3A"/>
        </w:rPr>
        <w:t>It’s true, isn’t it?</w:t>
      </w:r>
      <w:r>
        <w:rPr>
          <w:color w:val="3B3B3A"/>
        </w:rPr>
        <w:t>), and to indicate direct address (e.g., </w:t>
      </w:r>
      <w:proofErr w:type="gramStart"/>
      <w:r>
        <w:rPr>
          <w:i/>
          <w:color w:val="3B3B3A"/>
        </w:rPr>
        <w:t>Is</w:t>
      </w:r>
      <w:proofErr w:type="gramEnd"/>
      <w:r>
        <w:rPr>
          <w:i/>
          <w:color w:val="3B3B3A"/>
        </w:rPr>
        <w:t xml:space="preserve"> that you, Steve?</w:t>
      </w:r>
      <w:r>
        <w:rPr>
          <w:color w:val="3B3B3A"/>
        </w:rPr>
        <w:t>).</w:t>
      </w:r>
    </w:p>
    <w:p w:rsidR="00DA1ED0" w:rsidRDefault="00D4518E">
      <w:pPr>
        <w:numPr>
          <w:ilvl w:val="0"/>
          <w:numId w:val="4"/>
        </w:numPr>
        <w:ind w:left="0" w:right="-540" w:hanging="360"/>
        <w:rPr>
          <w:b/>
        </w:rPr>
      </w:pPr>
      <w:r>
        <w:rPr>
          <w:color w:val="3B3B3A"/>
        </w:rPr>
        <w:t>Use underlining, quotation marks, or italics to indica</w:t>
      </w:r>
      <w:r>
        <w:rPr>
          <w:color w:val="3B3B3A"/>
        </w:rPr>
        <w:t>te titles of works.</w:t>
      </w:r>
    </w:p>
    <w:p w:rsidR="00DA1ED0" w:rsidRDefault="00D4518E">
      <w:pPr>
        <w:numPr>
          <w:ilvl w:val="0"/>
          <w:numId w:val="4"/>
        </w:numPr>
        <w:ind w:left="0" w:right="-540" w:hanging="360"/>
        <w:rPr>
          <w:b/>
        </w:rPr>
      </w:pPr>
      <w:r>
        <w:rPr>
          <w:color w:val="3B3B3A"/>
        </w:rPr>
        <w:t>Spell grade-appropriate words correctly, consulting references as needed.</w:t>
      </w:r>
    </w:p>
    <w:p w:rsidR="00DA1ED0" w:rsidRDefault="00DA1ED0">
      <w:pPr>
        <w:ind w:right="-360"/>
      </w:pPr>
    </w:p>
    <w:tbl>
      <w:tblPr>
        <w:tblStyle w:val="a0"/>
        <w:tblW w:w="10890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DA1ED0">
        <w:trPr>
          <w:trHeight w:val="340"/>
        </w:trPr>
        <w:tc>
          <w:tcPr>
            <w:tcW w:w="234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Resource(s)</w:t>
            </w: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Punctuation to Separate Items in a Series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Items in a series occur whenever a sentence includes a list of two or more things.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To make her famous cookies, grandma bought flour, chocolate chips, and walnuts.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b. Comma to Separate an </w:t>
            </w:r>
            <w:r>
              <w:rPr>
                <w:color w:val="3B3B3A"/>
              </w:rPr>
              <w:lastRenderedPageBreak/>
              <w:t>introductory element from the rest of the Sentence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 xml:space="preserve">When an introductory element seems to modify </w:t>
            </w:r>
            <w:r>
              <w:rPr>
                <w:color w:val="3B3B3A"/>
              </w:rPr>
              <w:lastRenderedPageBreak/>
              <w:t>the entire sentence, put a comma after it.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 xml:space="preserve">Because the sheep needs protection, the shepherd </w:t>
            </w:r>
            <w:r>
              <w:rPr>
                <w:color w:val="3B3B3A"/>
              </w:rPr>
              <w:lastRenderedPageBreak/>
              <w:t>guards them.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>http://www.grammar-quizzes.com/punc-</w:t>
            </w:r>
            <w:r>
              <w:rPr>
                <w:color w:val="3B3B3A"/>
              </w:rPr>
              <w:lastRenderedPageBreak/>
              <w:t>commauses.html</w:t>
            </w:r>
          </w:p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 xml:space="preserve">c. Comma usage 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Yes, I will pick you up after school</w:t>
            </w:r>
            <w:r>
              <w:rPr>
                <w:color w:val="3B3B3A"/>
              </w:rPr>
              <w:t>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Everyday Editing by Jeff Anderson pg. 105</w:t>
            </w: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d. Using Titles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b/>
                <w:color w:val="3B3B3A"/>
              </w:rPr>
              <w:t>Italics, quotations, and underlining</w:t>
            </w:r>
            <w:r>
              <w:rPr>
                <w:color w:val="3B3B3A"/>
              </w:rPr>
              <w:t xml:space="preserve"> is often used to offset the title and to make it stand out from the rest of the text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I read </w:t>
            </w:r>
            <w:r>
              <w:rPr>
                <w:i/>
                <w:color w:val="3B3B3A"/>
              </w:rPr>
              <w:t>The Cat in the Hat</w:t>
            </w:r>
            <w:r>
              <w:rPr>
                <w:color w:val="3B3B3A"/>
              </w:rPr>
              <w:t>.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I read “The Cat in the Hat.”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I read </w:t>
            </w:r>
            <w:r>
              <w:rPr>
                <w:color w:val="3B3B3A"/>
                <w:u w:val="single"/>
              </w:rPr>
              <w:t>The Cat in</w:t>
            </w:r>
            <w:r>
              <w:rPr>
                <w:color w:val="3B3B3A"/>
                <w:u w:val="single"/>
              </w:rPr>
              <w:t xml:space="preserve"> the Hat</w:t>
            </w:r>
            <w:r>
              <w:rPr>
                <w:color w:val="3B3B3A"/>
              </w:rPr>
              <w:t>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</w:tbl>
    <w:p w:rsidR="00DA1ED0" w:rsidRDefault="00DA1ED0">
      <w:pPr>
        <w:ind w:right="-360"/>
      </w:pPr>
    </w:p>
    <w:p w:rsidR="00DA1ED0" w:rsidRDefault="00DA1ED0">
      <w:pPr>
        <w:ind w:right="-360"/>
        <w:jc w:val="center"/>
      </w:pPr>
    </w:p>
    <w:p w:rsidR="00DA1ED0" w:rsidRDefault="00D4518E">
      <w:pPr>
        <w:ind w:right="-360"/>
        <w:jc w:val="center"/>
      </w:pPr>
      <w:r>
        <w:rPr>
          <w:b/>
          <w:i/>
        </w:rPr>
        <w:t>Knowledge of Language</w:t>
      </w:r>
    </w:p>
    <w:p w:rsidR="00DA1ED0" w:rsidRDefault="00DA1ED0">
      <w:pPr>
        <w:ind w:right="-360"/>
      </w:pPr>
    </w:p>
    <w:p w:rsidR="00DA1ED0" w:rsidRDefault="00D4518E">
      <w:pPr>
        <w:ind w:right="-360" w:hanging="360"/>
      </w:pPr>
      <w:r>
        <w:rPr>
          <w:b/>
        </w:rPr>
        <w:t xml:space="preserve">Standard (L.5.3) – </w:t>
      </w:r>
      <w:r>
        <w:t>Use knowledge of language and its conventions when writing, speaking, reading, or listening.</w:t>
      </w:r>
    </w:p>
    <w:p w:rsidR="00DA1ED0" w:rsidRDefault="00DA1ED0">
      <w:pPr>
        <w:ind w:right="-360" w:hanging="360"/>
      </w:pPr>
    </w:p>
    <w:p w:rsidR="00DA1ED0" w:rsidRDefault="00D4518E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color w:val="3B3B3A"/>
        </w:rPr>
        <w:t>Expand, combine, and reduce sentences for meaning, reader/listener interest, and style.</w:t>
      </w:r>
    </w:p>
    <w:p w:rsidR="00DA1ED0" w:rsidRDefault="00D4518E">
      <w:pPr>
        <w:numPr>
          <w:ilvl w:val="0"/>
          <w:numId w:val="2"/>
        </w:numPr>
        <w:ind w:left="0" w:right="-360" w:hanging="360"/>
        <w:rPr>
          <w:b/>
        </w:rPr>
      </w:pPr>
      <w:r>
        <w:rPr>
          <w:color w:val="3B3B3A"/>
        </w:rPr>
        <w:t>Compare and contrast the varieties of English (e.g., </w:t>
      </w:r>
      <w:r>
        <w:rPr>
          <w:i/>
          <w:color w:val="3B3B3A"/>
        </w:rPr>
        <w:t>dialects, registers</w:t>
      </w:r>
      <w:r>
        <w:rPr>
          <w:color w:val="3B3B3A"/>
        </w:rPr>
        <w:t>) used in stories, dramas, or poems.</w:t>
      </w:r>
    </w:p>
    <w:p w:rsidR="00DA1ED0" w:rsidRDefault="00DA1ED0">
      <w:pPr>
        <w:ind w:left="720" w:right="-360"/>
      </w:pPr>
    </w:p>
    <w:tbl>
      <w:tblPr>
        <w:tblStyle w:val="a1"/>
        <w:tblW w:w="10890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880"/>
        <w:gridCol w:w="3060"/>
        <w:gridCol w:w="2610"/>
      </w:tblGrid>
      <w:tr w:rsidR="00DA1ED0">
        <w:tc>
          <w:tcPr>
            <w:tcW w:w="2340" w:type="dxa"/>
            <w:shd w:val="clear" w:color="auto" w:fill="D9D9D9"/>
          </w:tcPr>
          <w:p w:rsidR="00DA1ED0" w:rsidRDefault="00D4518E">
            <w:pPr>
              <w:ind w:right="72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</w:tcPr>
          <w:p w:rsidR="00DA1ED0" w:rsidRDefault="00D4518E">
            <w:pPr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D9D9D9"/>
          </w:tcPr>
          <w:p w:rsidR="00DA1ED0" w:rsidRDefault="00D4518E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</w:tcPr>
          <w:p w:rsidR="00DA1ED0" w:rsidRDefault="00D4518E">
            <w:pPr>
              <w:jc w:val="center"/>
            </w:pPr>
            <w:r>
              <w:rPr>
                <w:b/>
              </w:rPr>
              <w:t>Resource(s)</w:t>
            </w:r>
          </w:p>
        </w:tc>
      </w:tr>
      <w:tr w:rsidR="00DA1ED0">
        <w:tc>
          <w:tcPr>
            <w:tcW w:w="2340" w:type="dxa"/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Expand Sentences</w:t>
            </w:r>
          </w:p>
          <w:p w:rsidR="00DA1ED0" w:rsidRDefault="00DA1ED0">
            <w:pPr>
              <w:spacing w:before="100" w:after="150"/>
            </w:pPr>
          </w:p>
        </w:tc>
        <w:tc>
          <w:tcPr>
            <w:tcW w:w="2880" w:type="dxa"/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With small groups, a useful exercise is to write down a simple, basic sentence and ask the students to add as many adverbs and adjectives to make the sentence more interesting.</w:t>
            </w:r>
          </w:p>
        </w:tc>
        <w:tc>
          <w:tcPr>
            <w:tcW w:w="3060" w:type="dxa"/>
          </w:tcPr>
          <w:p w:rsidR="00DA1ED0" w:rsidRDefault="00DA1ED0">
            <w:pPr>
              <w:spacing w:before="100" w:after="150"/>
            </w:pPr>
          </w:p>
        </w:tc>
        <w:tc>
          <w:tcPr>
            <w:tcW w:w="2610" w:type="dxa"/>
          </w:tcPr>
          <w:p w:rsidR="00DA1ED0" w:rsidRDefault="00D4518E">
            <w:pPr>
              <w:spacing w:before="100" w:after="150"/>
            </w:pPr>
            <w:hyperlink r:id="rId8">
              <w:r>
                <w:rPr>
                  <w:color w:val="1155CC"/>
                  <w:u w:val="single"/>
                </w:rPr>
                <w:t>http://www.teachingenglish.org.uk/tips/expanding-sentences</w:t>
              </w:r>
            </w:hyperlink>
            <w:hyperlink r:id="rId9"/>
          </w:p>
        </w:tc>
      </w:tr>
      <w:tr w:rsidR="00DA1ED0">
        <w:tc>
          <w:tcPr>
            <w:tcW w:w="2340" w:type="dxa"/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Combine Sentences</w:t>
            </w:r>
          </w:p>
          <w:p w:rsidR="00DA1ED0" w:rsidRDefault="00DA1ED0">
            <w:pPr>
              <w:spacing w:before="100" w:after="150"/>
            </w:pPr>
          </w:p>
        </w:tc>
        <w:tc>
          <w:tcPr>
            <w:tcW w:w="2880" w:type="dxa"/>
          </w:tcPr>
          <w:p w:rsidR="00DA1ED0" w:rsidRDefault="00DA1ED0">
            <w:pPr>
              <w:spacing w:before="100" w:after="150"/>
            </w:pPr>
          </w:p>
        </w:tc>
        <w:tc>
          <w:tcPr>
            <w:tcW w:w="3060" w:type="dxa"/>
          </w:tcPr>
          <w:p w:rsidR="00DA1ED0" w:rsidRDefault="00DA1ED0">
            <w:pPr>
              <w:spacing w:before="100" w:after="150"/>
            </w:pPr>
          </w:p>
        </w:tc>
        <w:tc>
          <w:tcPr>
            <w:tcW w:w="2610" w:type="dxa"/>
          </w:tcPr>
          <w:p w:rsidR="00DA1ED0" w:rsidRDefault="00D4518E">
            <w:pPr>
              <w:spacing w:before="100" w:after="150"/>
            </w:pPr>
            <w:hyperlink r:id="rId10">
              <w:r>
                <w:rPr>
                  <w:color w:val="1155CC"/>
                  <w:u w:val="single"/>
                </w:rPr>
                <w:t>http://eslus.com/LESSONS/GRAMMAR/COMBINE/S1.htm</w:t>
              </w:r>
            </w:hyperlink>
            <w:hyperlink r:id="rId11"/>
          </w:p>
        </w:tc>
      </w:tr>
      <w:tr w:rsidR="00DA1ED0">
        <w:tc>
          <w:tcPr>
            <w:tcW w:w="2340" w:type="dxa"/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Reduce Sentences</w:t>
            </w:r>
            <w:r>
              <w:t xml:space="preserve"> </w:t>
            </w:r>
          </w:p>
          <w:p w:rsidR="00DA1ED0" w:rsidRDefault="00DA1ED0">
            <w:pPr>
              <w:spacing w:before="100" w:after="150"/>
            </w:pPr>
          </w:p>
          <w:p w:rsidR="00DA1ED0" w:rsidRDefault="00DA1ED0">
            <w:pPr>
              <w:spacing w:before="100" w:after="150"/>
            </w:pPr>
          </w:p>
          <w:p w:rsidR="00DA1ED0" w:rsidRDefault="00DA1ED0">
            <w:pPr>
              <w:spacing w:before="100" w:after="150"/>
            </w:pPr>
          </w:p>
        </w:tc>
        <w:tc>
          <w:tcPr>
            <w:tcW w:w="2880" w:type="dxa"/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*cutting out unnecessary words</w:t>
            </w:r>
          </w:p>
          <w:p w:rsidR="00DA1ED0" w:rsidRDefault="00D4518E">
            <w:pPr>
              <w:spacing w:before="100" w:after="150"/>
            </w:pPr>
            <w:r>
              <w:t xml:space="preserve"> *</w:t>
            </w:r>
            <w:r>
              <w:rPr>
                <w:color w:val="3B3B3A"/>
              </w:rPr>
              <w:t>dividing complex sentences into separate phrases or sentences</w:t>
            </w:r>
          </w:p>
          <w:p w:rsidR="00DA1ED0" w:rsidRDefault="00DA1ED0">
            <w:pPr>
              <w:spacing w:before="100" w:after="150"/>
            </w:pPr>
          </w:p>
        </w:tc>
        <w:tc>
          <w:tcPr>
            <w:tcW w:w="3060" w:type="dxa"/>
          </w:tcPr>
          <w:p w:rsidR="00DA1ED0" w:rsidRDefault="00DA1ED0">
            <w:pPr>
              <w:spacing w:before="100" w:after="150"/>
            </w:pPr>
          </w:p>
        </w:tc>
        <w:tc>
          <w:tcPr>
            <w:tcW w:w="2610" w:type="dxa"/>
          </w:tcPr>
          <w:p w:rsidR="00DA1ED0" w:rsidRDefault="00D4518E">
            <w:pPr>
              <w:spacing w:before="100" w:after="150"/>
            </w:pPr>
            <w:hyperlink r:id="rId12">
              <w:r>
                <w:rPr>
                  <w:color w:val="1155CC"/>
                  <w:u w:val="single"/>
                </w:rPr>
                <w:t>http://libweb.surrey.ac.uk/library/skills/writing%20Skills%20Leicester/page_71.htm</w:t>
              </w:r>
            </w:hyperlink>
            <w:hyperlink r:id="rId13"/>
          </w:p>
        </w:tc>
      </w:tr>
      <w:tr w:rsidR="00DA1ED0">
        <w:tc>
          <w:tcPr>
            <w:tcW w:w="2340" w:type="dxa"/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>b. Compare and Contrast</w:t>
            </w:r>
          </w:p>
        </w:tc>
        <w:tc>
          <w:tcPr>
            <w:tcW w:w="2880" w:type="dxa"/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Pertaining to a written exercise about the similarities and differences between two or more people, places, or things.</w:t>
            </w:r>
          </w:p>
        </w:tc>
        <w:tc>
          <w:tcPr>
            <w:tcW w:w="3060" w:type="dxa"/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Compare the</w:t>
            </w:r>
            <w:r>
              <w:rPr>
                <w:color w:val="3B3B3A"/>
              </w:rPr>
              <w:t xml:space="preserve"> similarities and differences between: 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Air pollution and Water pollution</w:t>
            </w:r>
          </w:p>
        </w:tc>
        <w:tc>
          <w:tcPr>
            <w:tcW w:w="2610" w:type="dxa"/>
          </w:tcPr>
          <w:p w:rsidR="00DA1ED0" w:rsidRDefault="00DA1ED0">
            <w:pPr>
              <w:spacing w:after="200" w:line="276" w:lineRule="auto"/>
            </w:pPr>
          </w:p>
        </w:tc>
      </w:tr>
    </w:tbl>
    <w:p w:rsidR="00DA1ED0" w:rsidRDefault="00DA1ED0">
      <w:pPr>
        <w:ind w:left="720" w:right="-360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A1ED0">
      <w:pPr>
        <w:ind w:right="-360"/>
        <w:jc w:val="center"/>
      </w:pPr>
    </w:p>
    <w:p w:rsidR="00DA1ED0" w:rsidRDefault="00D4518E">
      <w:pPr>
        <w:ind w:right="-360"/>
        <w:jc w:val="center"/>
      </w:pPr>
      <w:r>
        <w:rPr>
          <w:b/>
          <w:i/>
        </w:rPr>
        <w:t>Vocabulary Acquisition and Use</w:t>
      </w:r>
    </w:p>
    <w:p w:rsidR="00DA1ED0" w:rsidRDefault="00DA1ED0">
      <w:pPr>
        <w:ind w:right="-360"/>
      </w:pPr>
    </w:p>
    <w:p w:rsidR="00DA1ED0" w:rsidRDefault="00D4518E">
      <w:pPr>
        <w:ind w:left="-360" w:right="-360"/>
      </w:pPr>
      <w:r>
        <w:rPr>
          <w:b/>
        </w:rPr>
        <w:t xml:space="preserve">Standard (L.5.4) </w:t>
      </w:r>
      <w:r>
        <w:t xml:space="preserve">- Determine or clarify the meaning of unknown and multiple-meaning words and phrases based on </w:t>
      </w:r>
      <w:r>
        <w:rPr>
          <w:i/>
        </w:rPr>
        <w:t>grade 5 reading and content</w:t>
      </w:r>
      <w:r>
        <w:t>, choosing flexibly from a range of strategies.</w:t>
      </w:r>
    </w:p>
    <w:p w:rsidR="00DA1ED0" w:rsidRDefault="00DA1ED0">
      <w:pPr>
        <w:ind w:right="-360" w:hanging="360"/>
      </w:pPr>
    </w:p>
    <w:p w:rsidR="00DA1ED0" w:rsidRDefault="00D4518E">
      <w:pPr>
        <w:numPr>
          <w:ilvl w:val="0"/>
          <w:numId w:val="3"/>
        </w:numPr>
        <w:ind w:left="0" w:right="-360" w:hanging="360"/>
      </w:pPr>
      <w:r>
        <w:rPr>
          <w:color w:val="3B3B3A"/>
        </w:rPr>
        <w:t>Use context (e.g., cause/effect relationships and comparisons in text) as a clue to the meaning of a word or phrase.</w:t>
      </w:r>
    </w:p>
    <w:p w:rsidR="00DA1ED0" w:rsidRDefault="00D4518E">
      <w:pPr>
        <w:ind w:left="-360"/>
      </w:pPr>
      <w:r>
        <w:rPr>
          <w:color w:val="3B3B3A"/>
        </w:rPr>
        <w:t>b.   Use common, grade-appropriate Greek and Latin affixes and roots as clues to the meaning of a word (e.g., </w:t>
      </w:r>
      <w:r>
        <w:rPr>
          <w:i/>
          <w:color w:val="3B3B3A"/>
        </w:rPr>
        <w:t>photograph, photosynthesis</w:t>
      </w:r>
      <w:r>
        <w:rPr>
          <w:color w:val="3B3B3A"/>
        </w:rPr>
        <w:t>).</w:t>
      </w:r>
    </w:p>
    <w:p w:rsidR="00DA1ED0" w:rsidRDefault="00D4518E">
      <w:pPr>
        <w:ind w:left="-360"/>
      </w:pPr>
      <w:r>
        <w:rPr>
          <w:color w:val="3B3B3A"/>
        </w:rPr>
        <w:t xml:space="preserve">c.    Consult reference materials (e.g., dictionaries, glossaries, thesauruses), both print and digital, to find the </w:t>
      </w:r>
      <w:r>
        <w:rPr>
          <w:color w:val="3B3B3A"/>
        </w:rPr>
        <w:t>pronunciation and determine or clarify the precise meaning of key words and phrases.</w:t>
      </w:r>
    </w:p>
    <w:p w:rsidR="00DA1ED0" w:rsidRDefault="00DA1ED0">
      <w:pPr>
        <w:ind w:right="-360"/>
      </w:pPr>
    </w:p>
    <w:p w:rsidR="00DA1ED0" w:rsidRDefault="00DA1ED0">
      <w:pPr>
        <w:ind w:right="-360"/>
      </w:pPr>
    </w:p>
    <w:p w:rsidR="00DA1ED0" w:rsidRDefault="00DA1ED0">
      <w:pPr>
        <w:ind w:right="-360"/>
      </w:pPr>
    </w:p>
    <w:tbl>
      <w:tblPr>
        <w:tblStyle w:val="a2"/>
        <w:tblW w:w="10890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DA1ED0">
        <w:trPr>
          <w:trHeight w:val="340"/>
        </w:trPr>
        <w:tc>
          <w:tcPr>
            <w:tcW w:w="234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ind w:right="65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ind w:right="65"/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ind w:right="65"/>
              <w:jc w:val="center"/>
            </w:pPr>
            <w:r>
              <w:rPr>
                <w:b/>
              </w:rPr>
              <w:t>Resource(s)</w:t>
            </w: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Cause and Effect relationships and comparisons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When a writer or reader analyzes the reasons for…and/or the consequences of an action, event, or decision.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Alligators almost became extinct because people killed too many of them.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b. Affixes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The linguistic process speakers use to form different words by </w:t>
            </w:r>
            <w:r>
              <w:rPr>
                <w:color w:val="3B3B3A"/>
              </w:rPr>
              <w:t xml:space="preserve">adding morphemes at the beginning, middle, or end </w:t>
            </w:r>
            <w:r>
              <w:rPr>
                <w:color w:val="3B3B3A"/>
              </w:rPr>
              <w:lastRenderedPageBreak/>
              <w:t>of a word.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 xml:space="preserve">A prefix is an element placed at the beginning of a word.  Ex: </w:t>
            </w:r>
            <w:r>
              <w:rPr>
                <w:b/>
                <w:color w:val="3B3B3A"/>
              </w:rPr>
              <w:t>pre</w:t>
            </w:r>
            <w:r>
              <w:rPr>
                <w:color w:val="3B3B3A"/>
              </w:rPr>
              <w:t>determine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A suffix is an element </w:t>
            </w:r>
            <w:r>
              <w:rPr>
                <w:color w:val="3B3B3A"/>
              </w:rPr>
              <w:lastRenderedPageBreak/>
              <w:t>placed at the end of a word.  Ex: determin</w:t>
            </w:r>
            <w:r>
              <w:rPr>
                <w:b/>
                <w:color w:val="3B3B3A"/>
              </w:rPr>
              <w:t>ation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>b. Roots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The form of a word when all the affixes are removed.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Act – means to move or do.</w:t>
            </w:r>
          </w:p>
          <w:p w:rsidR="00DA1ED0" w:rsidRDefault="00D4518E">
            <w:pPr>
              <w:spacing w:before="100" w:after="150"/>
            </w:pPr>
            <w:r>
              <w:rPr>
                <w:b/>
                <w:color w:val="3B3B3A"/>
              </w:rPr>
              <w:t>Act</w:t>
            </w:r>
            <w:r>
              <w:rPr>
                <w:color w:val="3B3B3A"/>
              </w:rPr>
              <w:t>ivity        Trans</w:t>
            </w:r>
            <w:r>
              <w:rPr>
                <w:b/>
                <w:color w:val="3B3B3A"/>
              </w:rPr>
              <w:t>act</w:t>
            </w:r>
            <w:r>
              <w:rPr>
                <w:color w:val="3B3B3A"/>
              </w:rPr>
              <w:t>ion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c. Dictionary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book, mobile device, or online resource containing a selection of words which gives information about their meaning and pronunciat</w:t>
            </w:r>
            <w:r>
              <w:rPr>
                <w:color w:val="3B3B3A"/>
              </w:rPr>
              <w:t>ions.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Athlete:  A person who is trained or skilled in exercise, sports, or games requiring physical strength, agility, or stigma.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c. Glossary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list of terms in a special subject with accompanying definitions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(from Social Studies text)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Culture:  a way of</w:t>
            </w:r>
            <w:r>
              <w:rPr>
                <w:color w:val="3B3B3A"/>
              </w:rPr>
              <w:t xml:space="preserve"> life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c. Thesauruses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book of synonyms, often including related and contrasting words and antonyms.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Example:  role model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Definition: someone worth imitating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Synonyms: her, idol, mentor, star, superstar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</w:tbl>
    <w:p w:rsidR="00DA1ED0" w:rsidRDefault="00D4518E">
      <w:pPr>
        <w:ind w:left="-360" w:right="-360"/>
      </w:pPr>
      <w:bookmarkStart w:id="2" w:name="h.30j0zll" w:colFirst="0" w:colLast="0"/>
      <w:bookmarkEnd w:id="2"/>
      <w:r>
        <w:rPr>
          <w:b/>
        </w:rPr>
        <w:t xml:space="preserve">Standard (L.5.5) </w:t>
      </w:r>
      <w:r>
        <w:t xml:space="preserve">- </w:t>
      </w:r>
      <w:r>
        <w:rPr>
          <w:color w:val="3B3B3A"/>
        </w:rPr>
        <w:t>Demonstrate understanding of figurative language, word relationships, and nuances in word meanings.</w:t>
      </w:r>
    </w:p>
    <w:p w:rsidR="00DA1ED0" w:rsidRDefault="00DA1ED0">
      <w:pPr>
        <w:ind w:right="-360"/>
      </w:pPr>
    </w:p>
    <w:p w:rsidR="00DA1ED0" w:rsidRDefault="00D4518E">
      <w:pPr>
        <w:numPr>
          <w:ilvl w:val="0"/>
          <w:numId w:val="1"/>
        </w:numPr>
        <w:ind w:left="0" w:right="-360" w:hanging="360"/>
      </w:pPr>
      <w:r>
        <w:rPr>
          <w:color w:val="3B3B3A"/>
        </w:rPr>
        <w:t>Interpret figurative language, including similes and metaphors, in context.</w:t>
      </w:r>
      <w:r>
        <w:t xml:space="preserve"> </w:t>
      </w:r>
    </w:p>
    <w:p w:rsidR="00DA1ED0" w:rsidRDefault="00D4518E">
      <w:pPr>
        <w:numPr>
          <w:ilvl w:val="0"/>
          <w:numId w:val="1"/>
        </w:numPr>
        <w:ind w:left="0" w:right="-360" w:hanging="360"/>
      </w:pPr>
      <w:r>
        <w:rPr>
          <w:color w:val="3B3B3A"/>
        </w:rPr>
        <w:t>Recognize and explain the meaning of common idioms, adages, and proverbs.</w:t>
      </w:r>
    </w:p>
    <w:p w:rsidR="00DA1ED0" w:rsidRDefault="00D4518E">
      <w:pPr>
        <w:numPr>
          <w:ilvl w:val="0"/>
          <w:numId w:val="1"/>
        </w:numPr>
        <w:ind w:left="0" w:right="-360" w:hanging="360"/>
      </w:pPr>
      <w:r>
        <w:rPr>
          <w:color w:val="3B3B3A"/>
        </w:rPr>
        <w:t xml:space="preserve">Use </w:t>
      </w:r>
      <w:r>
        <w:rPr>
          <w:color w:val="3B3B3A"/>
        </w:rPr>
        <w:t>the relationship between particular words (e.g., synonyms, antonyms, homographs) to better understand each of the words.</w:t>
      </w:r>
    </w:p>
    <w:p w:rsidR="00DA1ED0" w:rsidRDefault="00DA1ED0">
      <w:pPr>
        <w:ind w:left="720" w:right="-360"/>
      </w:pPr>
    </w:p>
    <w:tbl>
      <w:tblPr>
        <w:tblStyle w:val="a3"/>
        <w:tblW w:w="10890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DA1ED0">
        <w:trPr>
          <w:trHeight w:val="340"/>
        </w:trPr>
        <w:tc>
          <w:tcPr>
            <w:tcW w:w="234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ind w:right="65"/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ind w:right="65"/>
              <w:jc w:val="center"/>
            </w:pPr>
            <w:r>
              <w:rPr>
                <w:b/>
              </w:rPr>
              <w:t>Resource(s)</w:t>
            </w: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Figurative Language</w:t>
            </w:r>
          </w:p>
          <w:p w:rsidR="00DA1ED0" w:rsidRDefault="00DA1ED0">
            <w:pPr>
              <w:spacing w:before="100" w:after="150"/>
            </w:pP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Whenever you describe something by comparing it with something else, you are using figurative language.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mrdonn.org/figurative.html</w:t>
            </w:r>
          </w:p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a. Similes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A simile uses the words “like” or “as” to compare one object or idea with another to suggest they </w:t>
            </w:r>
            <w:r>
              <w:rPr>
                <w:color w:val="3B3B3A"/>
              </w:rPr>
              <w:lastRenderedPageBreak/>
              <w:t>are alike.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 xml:space="preserve">Busy </w:t>
            </w:r>
            <w:r>
              <w:rPr>
                <w:b/>
                <w:color w:val="3B3B3A"/>
              </w:rPr>
              <w:t xml:space="preserve">as </w:t>
            </w:r>
            <w:r>
              <w:rPr>
                <w:color w:val="3B3B3A"/>
              </w:rPr>
              <w:t>a bee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Float </w:t>
            </w:r>
            <w:r>
              <w:rPr>
                <w:b/>
                <w:color w:val="3B3B3A"/>
              </w:rPr>
              <w:t>like</w:t>
            </w:r>
            <w:r>
              <w:rPr>
                <w:color w:val="3B3B3A"/>
              </w:rPr>
              <w:t xml:space="preserve"> a butterfly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lastRenderedPageBreak/>
              <w:t>a. Metaphor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The metaphor states a fact or draws a verbal picture by the use of comparison. A simile would say you are like something; a metaphor is more positive - it says you are something.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You are what you eat.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b.</w:t>
            </w:r>
            <w:r>
              <w:rPr>
                <w:color w:val="3B3B3A"/>
              </w:rPr>
              <w:t xml:space="preserve"> Idiom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language, dialect, or style of speaking peculiar to people.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chip on your shoulder.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Means: you think you know a lot.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b. Adages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saying that has come to be accepted as truth over time.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“The grass is always greener on the other side.”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b. Proverbs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 xml:space="preserve">Simple and concrete sayings popularly </w:t>
            </w:r>
            <w:proofErr w:type="spellStart"/>
            <w:r>
              <w:rPr>
                <w:color w:val="3B3B3A"/>
              </w:rPr>
              <w:t>know</w:t>
            </w:r>
            <w:proofErr w:type="spellEnd"/>
            <w:r>
              <w:rPr>
                <w:color w:val="3B3B3A"/>
              </w:rPr>
              <w:t xml:space="preserve"> and repeated, which expresses truth, based on common sense or practical.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Good things come to those who wait.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c. Synonyms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word having the same or nearly the same meaning as another word or other wor</w:t>
            </w:r>
            <w:r>
              <w:rPr>
                <w:color w:val="3B3B3A"/>
              </w:rPr>
              <w:t>ds in a language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Beautiful: attractive, pretty, lovely, stunning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c. Antonyms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word that is the opposite meaning of another word.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Good:  bad, evil, naughty, wicked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c. Homographs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A group (usually a pair) of words that are spelled the same way, but have different meanings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Flower…..Flour</w:t>
            </w:r>
          </w:p>
          <w:p w:rsidR="00DA1ED0" w:rsidRDefault="00D4518E">
            <w:pPr>
              <w:spacing w:before="100" w:after="150"/>
            </w:pPr>
            <w:r>
              <w:rPr>
                <w:color w:val="3B3B3A"/>
              </w:rPr>
              <w:t>Weight…..Wait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spacing w:before="100" w:after="150"/>
            </w:pPr>
          </w:p>
        </w:tc>
      </w:tr>
    </w:tbl>
    <w:p w:rsidR="00DA1ED0" w:rsidRDefault="00DA1ED0">
      <w:pPr>
        <w:ind w:right="-360"/>
      </w:pPr>
    </w:p>
    <w:p w:rsidR="00DA1ED0" w:rsidRDefault="00D4518E">
      <w:pPr>
        <w:ind w:left="-360" w:right="-360"/>
      </w:pPr>
      <w:r>
        <w:rPr>
          <w:b/>
        </w:rPr>
        <w:t xml:space="preserve">Standard (L.5.6) </w:t>
      </w:r>
      <w:r>
        <w:t xml:space="preserve">– </w:t>
      </w:r>
      <w:r>
        <w:rPr>
          <w:color w:val="3B3B3A"/>
        </w:rPr>
        <w:t>Acquire and use accurately grade-appropriate general academic and domain-specific words and phrases, including t</w:t>
      </w:r>
      <w:r>
        <w:rPr>
          <w:color w:val="3B3B3A"/>
        </w:rPr>
        <w:t>hose that signal contrast, addition, and other logical relationships (e.g., </w:t>
      </w:r>
      <w:r>
        <w:rPr>
          <w:i/>
          <w:color w:val="3B3B3A"/>
        </w:rPr>
        <w:t>however, although, nevertheless, similarly, moreover, in addition</w:t>
      </w:r>
      <w:r>
        <w:rPr>
          <w:color w:val="3B3B3A"/>
        </w:rPr>
        <w:t>).</w:t>
      </w:r>
    </w:p>
    <w:p w:rsidR="00DA1ED0" w:rsidRDefault="00DA1ED0">
      <w:pPr>
        <w:ind w:left="-360" w:right="-360"/>
      </w:pPr>
    </w:p>
    <w:tbl>
      <w:tblPr>
        <w:tblStyle w:val="a4"/>
        <w:tblW w:w="10890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80"/>
        <w:gridCol w:w="3060"/>
        <w:gridCol w:w="2610"/>
      </w:tblGrid>
      <w:tr w:rsidR="00DA1ED0">
        <w:trPr>
          <w:trHeight w:val="340"/>
        </w:trPr>
        <w:tc>
          <w:tcPr>
            <w:tcW w:w="234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jc w:val="center"/>
            </w:pPr>
            <w:r>
              <w:rPr>
                <w:b/>
              </w:rPr>
              <w:t>Definition</w:t>
            </w:r>
          </w:p>
        </w:tc>
        <w:tc>
          <w:tcPr>
            <w:tcW w:w="306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ind w:right="65"/>
              <w:jc w:val="center"/>
            </w:pPr>
            <w:r>
              <w:rPr>
                <w:b/>
              </w:rPr>
              <w:t>Examples</w:t>
            </w:r>
          </w:p>
        </w:tc>
        <w:tc>
          <w:tcPr>
            <w:tcW w:w="2610" w:type="dxa"/>
            <w:shd w:val="clear" w:color="auto" w:fill="D9D9D9"/>
            <w:tcMar>
              <w:left w:w="115" w:type="dxa"/>
              <w:right w:w="115" w:type="dxa"/>
            </w:tcMar>
          </w:tcPr>
          <w:p w:rsidR="00DA1ED0" w:rsidRDefault="00D4518E">
            <w:pPr>
              <w:ind w:right="65"/>
              <w:jc w:val="center"/>
            </w:pPr>
            <w:r>
              <w:rPr>
                <w:b/>
              </w:rPr>
              <w:t>Resource(s)</w:t>
            </w:r>
          </w:p>
        </w:tc>
      </w:tr>
      <w:tr w:rsidR="00DA1ED0">
        <w:trPr>
          <w:trHeight w:val="340"/>
        </w:trPr>
        <w:tc>
          <w:tcPr>
            <w:tcW w:w="2340" w:type="dxa"/>
            <w:tcMar>
              <w:left w:w="115" w:type="dxa"/>
              <w:right w:w="115" w:type="dxa"/>
            </w:tcMar>
          </w:tcPr>
          <w:p w:rsidR="00DA1ED0" w:rsidRDefault="00D4518E">
            <w:pPr>
              <w:tabs>
                <w:tab w:val="left" w:pos="215"/>
              </w:tabs>
            </w:pPr>
            <w:r>
              <w:rPr>
                <w:b/>
              </w:rPr>
              <w:t>Transfer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DA1ED0" w:rsidRDefault="00DA1ED0"/>
        </w:tc>
        <w:tc>
          <w:tcPr>
            <w:tcW w:w="3060" w:type="dxa"/>
            <w:tcMar>
              <w:left w:w="115" w:type="dxa"/>
              <w:right w:w="115" w:type="dxa"/>
            </w:tcMar>
          </w:tcPr>
          <w:p w:rsidR="00DA1ED0" w:rsidRDefault="00D4518E">
            <w:pPr>
              <w:ind w:right="65"/>
            </w:pPr>
            <w:r>
              <w:t>Reader’s &amp; Writer’s Workshop</w:t>
            </w:r>
          </w:p>
          <w:p w:rsidR="00DA1ED0" w:rsidRDefault="00D4518E">
            <w:pPr>
              <w:ind w:right="65"/>
            </w:pPr>
            <w:r>
              <w:t>Vocabulary Notebooks</w:t>
            </w:r>
          </w:p>
          <w:p w:rsidR="00DA1ED0" w:rsidRDefault="00D4518E">
            <w:pPr>
              <w:ind w:right="65"/>
            </w:pPr>
            <w:r>
              <w:t>Science/Social Studies Lessons</w:t>
            </w: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:rsidR="00DA1ED0" w:rsidRDefault="00DA1ED0">
            <w:pPr>
              <w:ind w:right="65"/>
            </w:pPr>
          </w:p>
          <w:p w:rsidR="00DA1ED0" w:rsidRDefault="00DA1ED0">
            <w:pPr>
              <w:ind w:right="65"/>
            </w:pPr>
          </w:p>
        </w:tc>
      </w:tr>
    </w:tbl>
    <w:p w:rsidR="00DA1ED0" w:rsidRDefault="00DA1ED0">
      <w:pPr>
        <w:ind w:right="-360"/>
      </w:pPr>
    </w:p>
    <w:sectPr w:rsidR="00DA1E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AB"/>
    <w:multiLevelType w:val="multilevel"/>
    <w:tmpl w:val="103C188A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9C77C3A"/>
    <w:multiLevelType w:val="multilevel"/>
    <w:tmpl w:val="FD403D44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65485431"/>
    <w:multiLevelType w:val="multilevel"/>
    <w:tmpl w:val="346C86F4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691E7CE5"/>
    <w:multiLevelType w:val="multilevel"/>
    <w:tmpl w:val="57B2DA60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748F6E02"/>
    <w:multiLevelType w:val="multilevel"/>
    <w:tmpl w:val="092E7144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1ED0"/>
    <w:rsid w:val="00D4518E"/>
    <w:rsid w:val="00D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/tips/expanding-sentences" TargetMode="External"/><Relationship Id="rId13" Type="http://schemas.openxmlformats.org/officeDocument/2006/relationships/hyperlink" Target="http://libweb.surrey.ac.uk/library/skills/writing%20Skills%20Leicester/page_7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mmar.yourdictionary.com" TargetMode="External"/><Relationship Id="rId12" Type="http://schemas.openxmlformats.org/officeDocument/2006/relationships/hyperlink" Target="http://libweb.surrey.ac.uk/library/skills/writing%20Skills%20Leicester/page_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yourdictionary.com" TargetMode="External"/><Relationship Id="rId11" Type="http://schemas.openxmlformats.org/officeDocument/2006/relationships/hyperlink" Target="http://www.google.com/url?q=http%3A%2F%2Feslus.com%2FLESSONS%2FGRAMMAR%2FCOMBINE%2FS1.htm&amp;sa=D&amp;sntz=1&amp;usg=AFQjCNGVwzv9HoiOG9jpFvIY92NsldqH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eslus.com%2FLESSONS%2FGRAMMAR%2FCOMBINE%2FS1.htm&amp;sa=D&amp;sntz=1&amp;usg=AFQjCNGVwzv9HoiOG9jpFvIY92NsldqH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ingenglish.org.uk/tips/expanding-senten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Noble</dc:creator>
  <cp:lastModifiedBy>Kim Noble</cp:lastModifiedBy>
  <cp:revision>2</cp:revision>
  <dcterms:created xsi:type="dcterms:W3CDTF">2015-05-14T12:28:00Z</dcterms:created>
  <dcterms:modified xsi:type="dcterms:W3CDTF">2015-05-14T12:28:00Z</dcterms:modified>
</cp:coreProperties>
</file>