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F07" w:rsidRDefault="00EA610F">
      <w:pPr>
        <w:jc w:val="center"/>
      </w:pPr>
      <w:bookmarkStart w:id="0" w:name="_GoBack"/>
      <w:bookmarkEnd w:id="0"/>
      <w:r>
        <w:rPr>
          <w:b/>
          <w:sz w:val="28"/>
        </w:rPr>
        <w:t xml:space="preserve"> Third Grade Glossary of Elements from CCSS Language Standards</w:t>
      </w:r>
    </w:p>
    <w:p w:rsidR="002C0F07" w:rsidRDefault="002C0F07">
      <w:pPr>
        <w:jc w:val="center"/>
      </w:pPr>
      <w:bookmarkStart w:id="1" w:name="h.gjdgxs" w:colFirst="0" w:colLast="0"/>
      <w:bookmarkEnd w:id="1"/>
    </w:p>
    <w:p w:rsidR="002C0F07" w:rsidRDefault="00EA610F">
      <w:pPr>
        <w:jc w:val="center"/>
      </w:pPr>
      <w:r>
        <w:rPr>
          <w:b/>
          <w:i/>
        </w:rPr>
        <w:t>Conventions of Standard Language</w:t>
      </w:r>
    </w:p>
    <w:p w:rsidR="002C0F07" w:rsidRDefault="002C0F07">
      <w:pPr>
        <w:jc w:val="center"/>
      </w:pPr>
    </w:p>
    <w:p w:rsidR="002C0F07" w:rsidRDefault="00EA610F">
      <w:pPr>
        <w:ind w:left="-360" w:right="-360"/>
      </w:pPr>
      <w:r>
        <w:rPr>
          <w:b/>
        </w:rPr>
        <w:t>Standard (L.3.1) –</w:t>
      </w:r>
      <w:r>
        <w:t>Demonstrate command of the conventions of standard English grammar and usage when writing or speaking.</w:t>
      </w:r>
    </w:p>
    <w:p w:rsidR="002C0F07" w:rsidRDefault="002C0F07">
      <w:pPr>
        <w:ind w:right="-360"/>
      </w:pP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 xml:space="preserve">Explain the function of nouns, pronouns, verbs, adjectives, and adverbs in general, and their functions in particular sentences.  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Form and use regular and irregular plural nouns.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Use abstract nouns (e.g., childhood).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Form and use regular and irregular ver</w:t>
      </w:r>
      <w:r>
        <w:rPr>
          <w:b/>
        </w:rPr>
        <w:t>bs.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Form and use simple verb tenses (e.g., I walked, I walk, I will walk).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Ensure subject-verb and pronoun-antecedent agreement.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Form and use comparative and superlative adjectives and adverbs, and choose between them depending on what is to be modified.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U</w:t>
      </w:r>
      <w:r>
        <w:rPr>
          <w:b/>
        </w:rPr>
        <w:t>se coordinating and subordinating conjunctions.</w:t>
      </w:r>
    </w:p>
    <w:p w:rsidR="002C0F07" w:rsidRDefault="00EA610F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b/>
        </w:rPr>
        <w:t>Produce simple, compound, and complex sentences.</w:t>
      </w:r>
    </w:p>
    <w:p w:rsidR="002C0F07" w:rsidRDefault="002C0F07"/>
    <w:tbl>
      <w:tblPr>
        <w:tblStyle w:val="a"/>
        <w:tblW w:w="108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2C0F07">
        <w:trPr>
          <w:trHeight w:val="340"/>
        </w:trPr>
        <w:tc>
          <w:tcPr>
            <w:tcW w:w="234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Resource(s)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a. Noun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word used to name a person, place, thing, or abstract idea.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Late last </w:t>
            </w:r>
            <w:r>
              <w:rPr>
                <w:rFonts w:ascii="Calibri" w:eastAsia="Calibri" w:hAnsi="Calibri" w:cs="Calibri"/>
                <w:b/>
                <w:sz w:val="20"/>
              </w:rPr>
              <w:t>year</w:t>
            </w:r>
            <w:r>
              <w:rPr>
                <w:rFonts w:ascii="Calibri" w:eastAsia="Calibri" w:hAnsi="Calibri" w:cs="Calibri"/>
                <w:sz w:val="20"/>
              </w:rPr>
              <w:t xml:space="preserve"> our </w:t>
            </w:r>
            <w:r>
              <w:rPr>
                <w:rFonts w:ascii="Calibri" w:eastAsia="Calibri" w:hAnsi="Calibri" w:cs="Calibri"/>
                <w:b/>
                <w:sz w:val="20"/>
              </w:rPr>
              <w:t>neighbors</w:t>
            </w:r>
            <w:r>
              <w:rPr>
                <w:rFonts w:ascii="Calibri" w:eastAsia="Calibri" w:hAnsi="Calibri" w:cs="Calibri"/>
                <w:sz w:val="20"/>
              </w:rPr>
              <w:t xml:space="preserve"> bought a </w:t>
            </w:r>
            <w:r>
              <w:rPr>
                <w:rFonts w:ascii="Calibri" w:eastAsia="Calibri" w:hAnsi="Calibri" w:cs="Calibri"/>
                <w:b/>
                <w:sz w:val="20"/>
              </w:rPr>
              <w:t>goat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www.writingcentre.uottawa.ca/hypergrammar/nouns.html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b. Regular (plural)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plural form is made by the addition of an -s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one day, two days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one shirt, two shirts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b. Irregular (plural) 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1.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Nouns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ending in -ch, -sh, -s, -ge, -x, take –es in the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plural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.</w:t>
            </w: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2.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Nouns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ending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-consonant +y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and change the –y to –i and add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-es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to     make it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plural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.</w:t>
            </w: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3.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Nouns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ending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-vowel + y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do not change the –y. Form plurals the normal way.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1. one beach, two beaches</w:t>
            </w:r>
          </w:p>
          <w:p w:rsidR="002C0F07" w:rsidRDefault="002C0F07">
            <w:pPr>
              <w:contextualSpacing w:val="0"/>
            </w:pP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. one berry, two berries</w:t>
            </w:r>
          </w:p>
          <w:p w:rsidR="002C0F07" w:rsidRDefault="002C0F07">
            <w:pPr>
              <w:contextualSpacing w:val="0"/>
            </w:pPr>
          </w:p>
          <w:p w:rsidR="002C0F07" w:rsidRDefault="002C0F07">
            <w:pPr>
              <w:contextualSpacing w:val="0"/>
            </w:pP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3. one toy, two toys</w:t>
            </w:r>
          </w:p>
          <w:p w:rsidR="002C0F07" w:rsidRDefault="002C0F07">
            <w:pPr>
              <w:contextualSpacing w:val="0"/>
            </w:pPr>
          </w:p>
          <w:p w:rsidR="002C0F07" w:rsidRDefault="002C0F07">
            <w:pPr>
              <w:contextualSpacing w:val="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c. Abstract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type of noun that refers to something a person cannot physically interact with.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love, hate, anger, bravery, loyalty, honesty, beliefs, dreams,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grammar.yourdictionary.com</w:t>
            </w:r>
          </w:p>
          <w:p w:rsidR="002C0F07" w:rsidRDefault="002C0F07">
            <w:pPr>
              <w:contextualSpacing w:val="0"/>
            </w:pP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a. Pronoun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word that substitutes a noun or noun phrase.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he, she, I, it, them, they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a. Verb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verb refers to an action or a state.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action: break, walk, do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state: be, like, own</w:t>
            </w:r>
          </w:p>
          <w:p w:rsidR="002C0F07" w:rsidRDefault="002C0F07">
            <w:pPr>
              <w:contextualSpacing w:val="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d. Regular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regular verb is one that follows the pattern of taking -ed for the past simple and past participle forms.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walk/walk</w:t>
            </w:r>
            <w:r>
              <w:rPr>
                <w:rFonts w:ascii="Calibri" w:eastAsia="Calibri" w:hAnsi="Calibri" w:cs="Calibri"/>
                <w:b/>
                <w:sz w:val="20"/>
              </w:rPr>
              <w:t>ed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love/lov</w:t>
            </w:r>
            <w:r>
              <w:rPr>
                <w:rFonts w:ascii="Calibri" w:eastAsia="Calibri" w:hAnsi="Calibri" w:cs="Calibri"/>
                <w:b/>
                <w:sz w:val="20"/>
              </w:rPr>
              <w:t>ed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(drop –e, then add –ed)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   d. Irregular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An irregular verb is one that does not take the -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ed ending for the past simple and past participle forms.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put/put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buy/bought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  e. Simple Tenses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Simple tenses show the time of the action or state.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Present: Today I jump. 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Past: Yesterday I jumped.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Future: Tomorrow I will jump.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tabs>
                <w:tab w:val="left" w:pos="170"/>
              </w:tabs>
              <w:ind w:left="0" w:hanging="335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f. Subject/Verb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Agreement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Subjects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verbs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must agree with one another in number (singular or plural).  Thus, if a subject is singular, its verb must also be singular; if a subject is plural, its verb must also be plural.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Singular: The dog chases the cat.</w:t>
            </w: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Plural: The dogs chase the cat.  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www.towson.edu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tabs>
                <w:tab w:val="left" w:pos="155"/>
              </w:tabs>
              <w:ind w:left="0" w:hanging="335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f. Pronoun/Antecedent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Agreement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The pronoun must agree with its antecedent in number.  A singular pronoun must replace a singular noun; a plural pronoun must replace a plural noun.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Singular: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Barney</w:t>
            </w:r>
            <w:r>
              <w:rPr>
                <w:rFonts w:ascii="Calibri" w:eastAsia="Calibri" w:hAnsi="Calibri" w:cs="Calibri"/>
                <w:sz w:val="20"/>
              </w:rPr>
              <w:t xml:space="preserve"> bought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his</w:t>
            </w:r>
            <w:r>
              <w:rPr>
                <w:rFonts w:ascii="Calibri" w:eastAsia="Calibri" w:hAnsi="Calibri" w:cs="Calibri"/>
                <w:sz w:val="20"/>
              </w:rPr>
              <w:t xml:space="preserve"> hat at Walmart.</w:t>
            </w: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Plural: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Jane and Sue</w:t>
            </w:r>
            <w:r>
              <w:rPr>
                <w:rFonts w:ascii="Calibri" w:eastAsia="Calibri" w:hAnsi="Calibri" w:cs="Calibri"/>
                <w:sz w:val="20"/>
              </w:rPr>
              <w:t xml:space="preserve"> shopped until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their</w:t>
            </w:r>
            <w:r>
              <w:rPr>
                <w:rFonts w:ascii="Calibri" w:eastAsia="Calibri" w:hAnsi="Calibri" w:cs="Calibri"/>
                <w:sz w:val="20"/>
              </w:rPr>
              <w:t xml:space="preserve"> feet hurt.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www.towson</w:t>
            </w:r>
            <w:r>
              <w:rPr>
                <w:rFonts w:ascii="Calibri" w:eastAsia="Calibri" w:hAnsi="Calibri" w:cs="Calibri"/>
                <w:sz w:val="20"/>
              </w:rPr>
              <w:t>.edu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a. Adjective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word that modifies a noun or pronoun to make it more specific.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wise</w:t>
            </w:r>
            <w:r>
              <w:rPr>
                <w:rFonts w:ascii="Calibri" w:eastAsia="Calibri" w:hAnsi="Calibri" w:cs="Calibri"/>
                <w:sz w:val="20"/>
              </w:rPr>
              <w:t xml:space="preserve"> grandmother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brown</w:t>
            </w:r>
            <w:r>
              <w:rPr>
                <w:rFonts w:ascii="Calibri" w:eastAsia="Calibri" w:hAnsi="Calibri" w:cs="Calibri"/>
                <w:sz w:val="20"/>
              </w:rPr>
              <w:t xml:space="preserve"> shirt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fuzzy</w:t>
            </w:r>
            <w:r>
              <w:rPr>
                <w:rFonts w:ascii="Calibri" w:eastAsia="Calibri" w:hAnsi="Calibri" w:cs="Calibri"/>
                <w:sz w:val="20"/>
              </w:rPr>
              <w:t xml:space="preserve"> sweater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www.dictionary.reference.com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g. Comparative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Allows the comparison of two things to one another.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tall/taller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early/earlier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beautiful/more beautiful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purple/more purple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www.grammar.yourdictionary.com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g. Superlative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Expressing the very highest degree or very best example of something.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tallest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earliest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most beautiful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most purple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www.grammar.yourdictionary.com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a. Adverb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word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that provides a greater description to a verb, adjective, another adverb, a phrase, a clause, or a sentence.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beautifully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quickly 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happily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www.grammar.yourdictionary.com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g. Comparative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An expression formed from the adverb (e.g., more slowly).  It is used to show who (or what) has performed an action in a specific manner to the greater or lesser degree.  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The goat can see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better</w:t>
            </w:r>
            <w:r>
              <w:rPr>
                <w:rFonts w:ascii="Calibri" w:eastAsia="Calibri" w:hAnsi="Calibri" w:cs="Calibri"/>
                <w:sz w:val="20"/>
              </w:rPr>
              <w:t xml:space="preserve"> than you think.</w:t>
            </w: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Try to paint the edges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more carefully</w:t>
            </w:r>
            <w:r>
              <w:rPr>
                <w:rFonts w:ascii="Calibri" w:eastAsia="Calibri" w:hAnsi="Calibri" w:cs="Calibri"/>
                <w:sz w:val="20"/>
              </w:rPr>
              <w:t>; it w</w:t>
            </w:r>
            <w:r>
              <w:rPr>
                <w:rFonts w:ascii="Calibri" w:eastAsia="Calibri" w:hAnsi="Calibri" w:cs="Calibri"/>
                <w:sz w:val="20"/>
              </w:rPr>
              <w:t>ill save time later.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www.grammar-monster.com/lessons/comparatives_superlatives_from_adverbs.html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g. Superlative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An expression formed from the adverb (e.g., most carefully).  It is used to show who (or what) has performed an action in a specific manner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to the greatest or least degree.  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The gift is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most gratefully</w:t>
            </w:r>
            <w:r>
              <w:rPr>
                <w:rFonts w:ascii="Calibri" w:eastAsia="Calibri" w:hAnsi="Calibri" w:cs="Calibri"/>
                <w:sz w:val="20"/>
              </w:rPr>
              <w:t xml:space="preserve"> received.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She answered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most abruptly.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www.grammar-monster.com/lessons/comparatives_superlatives_from_adverbs.html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h. Conjunctions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Any member of a small class of words distinguished in many languages by their function as connectors between words, phrases, clauses, or sentences.  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and, because, but, however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www.dictionary.reference.com</w:t>
            </w:r>
          </w:p>
        </w:tc>
      </w:tr>
      <w:tr w:rsidR="002C0F07">
        <w:trPr>
          <w:trHeight w:val="178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h. Coordinating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Coordinating conjunctions join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grammatically similar elements (e.g., two nouns, two verbs, two modifiers, two independent clauses). 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Would you like biscuits </w:t>
            </w:r>
            <w:r>
              <w:rPr>
                <w:rFonts w:ascii="Calibri" w:eastAsia="Calibri" w:hAnsi="Calibri" w:cs="Calibri"/>
                <w:sz w:val="20"/>
                <w:highlight w:val="white"/>
                <w:u w:val="single"/>
              </w:rPr>
              <w:t>or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muffins with your breakfast?</w:t>
            </w: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(F.A.N.B.O.Y.S.)</w:t>
            </w:r>
          </w:p>
          <w:p w:rsidR="002C0F07" w:rsidRDefault="00EA610F">
            <w:pPr>
              <w:tabs>
                <w:tab w:val="left" w:pos="87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F</w:t>
            </w:r>
            <w:r>
              <w:rPr>
                <w:rFonts w:ascii="Calibri" w:eastAsia="Calibri" w:hAnsi="Calibri" w:cs="Calibri"/>
                <w:sz w:val="20"/>
              </w:rPr>
              <w:t>or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>B</w:t>
            </w:r>
            <w:r>
              <w:rPr>
                <w:rFonts w:ascii="Calibri" w:eastAsia="Calibri" w:hAnsi="Calibri" w:cs="Calibri"/>
                <w:sz w:val="20"/>
              </w:rPr>
              <w:t>ut</w:t>
            </w:r>
          </w:p>
          <w:p w:rsidR="002C0F07" w:rsidRDefault="00EA610F">
            <w:pPr>
              <w:tabs>
                <w:tab w:val="left" w:pos="87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nd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O</w:t>
            </w:r>
            <w:r>
              <w:rPr>
                <w:rFonts w:ascii="Calibri" w:eastAsia="Calibri" w:hAnsi="Calibri" w:cs="Calibri"/>
                <w:sz w:val="20"/>
              </w:rPr>
              <w:t>r</w:t>
            </w:r>
          </w:p>
          <w:p w:rsidR="002C0F07" w:rsidRDefault="00EA610F">
            <w:pPr>
              <w:tabs>
                <w:tab w:val="left" w:pos="87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N</w:t>
            </w:r>
            <w:r>
              <w:rPr>
                <w:rFonts w:ascii="Calibri" w:eastAsia="Calibri" w:hAnsi="Calibri" w:cs="Calibri"/>
                <w:sz w:val="20"/>
              </w:rPr>
              <w:t>or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Y</w:t>
            </w:r>
            <w:r>
              <w:rPr>
                <w:rFonts w:ascii="Calibri" w:eastAsia="Calibri" w:hAnsi="Calibri" w:cs="Calibri"/>
                <w:sz w:val="20"/>
              </w:rPr>
              <w:t>et</w:t>
            </w:r>
          </w:p>
          <w:p w:rsidR="002C0F07" w:rsidRDefault="00EA610F">
            <w:pPr>
              <w:tabs>
                <w:tab w:val="left" w:pos="87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ab/>
              <w:t>S</w:t>
            </w:r>
            <w:r>
              <w:rPr>
                <w:rFonts w:ascii="Calibri" w:eastAsia="Calibri" w:hAnsi="Calibri" w:cs="Calibri"/>
                <w:sz w:val="20"/>
              </w:rPr>
              <w:t>o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www.grammar.about.com/od/c/g/coordconjterm.htm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h. Subordinating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subordinating conjunction Introduces a dependent clause, which depends on the rest of the sentence for its meaning and cannot stand alone.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Unless we leave now, we’ll be late.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www.usingenglish.com/glossary/subordinating-conjunction.html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i. Simple Sentences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sentence with one independent clause and no dependent clauses.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My aunt enjoyed taking the hayride with you.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www.owl.english.purdue.edu/owl/resource/573/02/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i. Compound Sentences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 sentence with multiple independent clauses but no dependent clauses. Independent clauses are joined with a comma and a coordinating conjunction (i.e. </w:t>
            </w:r>
            <w:r>
              <w:rPr>
                <w:rFonts w:ascii="Calibri" w:eastAsia="Calibri" w:hAnsi="Calibri" w:cs="Calibri"/>
                <w:i/>
                <w:sz w:val="20"/>
                <w:highlight w:val="white"/>
              </w:rPr>
              <w:t>and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highlight w:val="white"/>
              </w:rPr>
              <w:t>or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, and </w:t>
            </w:r>
            <w:r>
              <w:rPr>
                <w:rFonts w:ascii="Calibri" w:eastAsia="Calibri" w:hAnsi="Calibri" w:cs="Calibri"/>
                <w:i/>
                <w:sz w:val="20"/>
                <w:highlight w:val="white"/>
              </w:rPr>
              <w:t>but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.)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The little girl walked the dog to the park, </w:t>
            </w:r>
            <w:r>
              <w:rPr>
                <w:rFonts w:ascii="Calibri" w:eastAsia="Calibri" w:hAnsi="Calibri" w:cs="Calibri"/>
                <w:b/>
                <w:sz w:val="20"/>
              </w:rPr>
              <w:t>and</w:t>
            </w:r>
            <w:r>
              <w:rPr>
                <w:rFonts w:ascii="Calibri" w:eastAsia="Calibri" w:hAnsi="Calibri" w:cs="Calibri"/>
                <w:sz w:val="20"/>
              </w:rPr>
              <w:t xml:space="preserve"> they played fet</w:t>
            </w:r>
            <w:r>
              <w:rPr>
                <w:rFonts w:ascii="Calibri" w:eastAsia="Calibri" w:hAnsi="Calibri" w:cs="Calibri"/>
                <w:sz w:val="20"/>
              </w:rPr>
              <w:t>ch for hours.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www.owl.english.purdue.edu/owl/resource/573/02/</w:t>
            </w:r>
          </w:p>
        </w:tc>
      </w:tr>
      <w:tr w:rsidR="002C0F07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numPr>
                <w:ilvl w:val="0"/>
                <w:numId w:val="1"/>
              </w:numPr>
              <w:ind w:left="0" w:hanging="335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i. Complex Sentences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 sentence with one independent clause and at least one dependent clause.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After Mary added up all the sales, she discovered that the lemonade stand was 32 cents short.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</w:t>
            </w:r>
            <w:r>
              <w:rPr>
                <w:rFonts w:ascii="Calibri" w:eastAsia="Calibri" w:hAnsi="Calibri" w:cs="Calibri"/>
                <w:sz w:val="20"/>
              </w:rPr>
              <w:t>owl.english.purdue.edu/owl/resource/573/02/</w:t>
            </w:r>
          </w:p>
        </w:tc>
      </w:tr>
    </w:tbl>
    <w:p w:rsidR="002C0F07" w:rsidRDefault="002C0F07"/>
    <w:p w:rsidR="002C0F07" w:rsidRDefault="002C0F07"/>
    <w:p w:rsidR="002C0F07" w:rsidRDefault="00EA610F">
      <w:pPr>
        <w:ind w:left="-360" w:right="-360"/>
      </w:pPr>
      <w:r>
        <w:rPr>
          <w:b/>
        </w:rPr>
        <w:t xml:space="preserve">Standard (L.3.2) </w:t>
      </w:r>
      <w:r>
        <w:t>-</w:t>
      </w:r>
      <w:r>
        <w:rPr>
          <w:b/>
        </w:rPr>
        <w:t xml:space="preserve"> </w:t>
      </w:r>
      <w:r>
        <w:t>Demonstrate command of the conventions of standard English capitalization, punctuation, and spelling when writing.</w:t>
      </w:r>
    </w:p>
    <w:p w:rsidR="002C0F07" w:rsidRDefault="002C0F07"/>
    <w:p w:rsidR="002C0F07" w:rsidRDefault="00EA610F">
      <w:pPr>
        <w:numPr>
          <w:ilvl w:val="0"/>
          <w:numId w:val="3"/>
        </w:numPr>
        <w:ind w:left="0" w:right="-360" w:hanging="360"/>
        <w:rPr>
          <w:b/>
        </w:rPr>
      </w:pPr>
      <w:r>
        <w:rPr>
          <w:b/>
        </w:rPr>
        <w:t>Capitalize appropriate words in titles.</w:t>
      </w:r>
    </w:p>
    <w:p w:rsidR="002C0F07" w:rsidRDefault="00EA610F">
      <w:pPr>
        <w:numPr>
          <w:ilvl w:val="0"/>
          <w:numId w:val="3"/>
        </w:numPr>
        <w:ind w:left="0" w:right="-360" w:hanging="360"/>
        <w:rPr>
          <w:b/>
        </w:rPr>
      </w:pPr>
      <w:r>
        <w:rPr>
          <w:b/>
        </w:rPr>
        <w:t>Use commas in addresses.</w:t>
      </w:r>
    </w:p>
    <w:p w:rsidR="002C0F07" w:rsidRDefault="00EA610F">
      <w:pPr>
        <w:numPr>
          <w:ilvl w:val="0"/>
          <w:numId w:val="3"/>
        </w:numPr>
        <w:ind w:left="0" w:right="-360" w:hanging="360"/>
        <w:rPr>
          <w:b/>
        </w:rPr>
      </w:pPr>
      <w:r>
        <w:rPr>
          <w:b/>
        </w:rPr>
        <w:t>Use commas and quotation marks in dialogue.</w:t>
      </w:r>
    </w:p>
    <w:p w:rsidR="002C0F07" w:rsidRDefault="00EA610F">
      <w:pPr>
        <w:numPr>
          <w:ilvl w:val="0"/>
          <w:numId w:val="3"/>
        </w:numPr>
        <w:ind w:left="0" w:right="-360" w:hanging="360"/>
        <w:rPr>
          <w:b/>
        </w:rPr>
      </w:pPr>
      <w:r>
        <w:rPr>
          <w:b/>
        </w:rPr>
        <w:t>Form and use possessives.</w:t>
      </w:r>
    </w:p>
    <w:p w:rsidR="002C0F07" w:rsidRDefault="00EA610F">
      <w:pPr>
        <w:numPr>
          <w:ilvl w:val="0"/>
          <w:numId w:val="3"/>
        </w:numPr>
        <w:ind w:left="0" w:right="-360" w:hanging="360"/>
        <w:rPr>
          <w:b/>
        </w:rPr>
      </w:pPr>
      <w:r>
        <w:rPr>
          <w:b/>
        </w:rPr>
        <w:t>Use conventional spelling for high frequency and other studied words; and for adding suffixes to base words (e.g., sitting, smiled, cries, happiness).</w:t>
      </w:r>
    </w:p>
    <w:p w:rsidR="002C0F07" w:rsidRDefault="00EA610F">
      <w:pPr>
        <w:numPr>
          <w:ilvl w:val="0"/>
          <w:numId w:val="3"/>
        </w:numPr>
        <w:ind w:left="0" w:right="-360" w:hanging="360"/>
        <w:rPr>
          <w:b/>
        </w:rPr>
      </w:pPr>
      <w:r>
        <w:rPr>
          <w:b/>
        </w:rPr>
        <w:t>Use spelling patterns and generaliz</w:t>
      </w:r>
      <w:r>
        <w:rPr>
          <w:b/>
        </w:rPr>
        <w:t>ations in writing words (e.g., word families, position-based spellings, syllable patterns, ending rules, meaningful word parts).</w:t>
      </w:r>
    </w:p>
    <w:p w:rsidR="002C0F07" w:rsidRDefault="00EA610F">
      <w:pPr>
        <w:numPr>
          <w:ilvl w:val="0"/>
          <w:numId w:val="3"/>
        </w:numPr>
        <w:ind w:left="0" w:right="-360" w:hanging="360"/>
        <w:rPr>
          <w:b/>
        </w:rPr>
      </w:pPr>
      <w:r>
        <w:rPr>
          <w:b/>
        </w:rPr>
        <w:t>Consult reference materials including beginning dictionaries, as needed, to check and correct spellings.</w:t>
      </w:r>
    </w:p>
    <w:p w:rsidR="002C0F07" w:rsidRDefault="002C0F07"/>
    <w:p w:rsidR="002C0F07" w:rsidRDefault="002C0F07"/>
    <w:tbl>
      <w:tblPr>
        <w:tblStyle w:val="a0"/>
        <w:tblW w:w="108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2C0F07">
        <w:trPr>
          <w:trHeight w:val="340"/>
        </w:trPr>
        <w:tc>
          <w:tcPr>
            <w:tcW w:w="234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Exam</w:t>
            </w:r>
            <w:r>
              <w:rPr>
                <w:b/>
              </w:rPr>
              <w:t>ples</w:t>
            </w:r>
          </w:p>
        </w:tc>
        <w:tc>
          <w:tcPr>
            <w:tcW w:w="2610" w:type="dxa"/>
            <w:shd w:val="clear" w:color="auto" w:fill="A6A6A6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Resource(s)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a.  Capitalization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Begin a word with an upper case letter when it is used at the beginning of a sentence, for a proper noun, or for the word, “I.”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W</w:t>
            </w:r>
            <w:r>
              <w:rPr>
                <w:rFonts w:ascii="Calibri" w:eastAsia="Calibri" w:hAnsi="Calibri" w:cs="Calibri"/>
                <w:sz w:val="20"/>
              </w:rPr>
              <w:t xml:space="preserve">ill you join </w:t>
            </w:r>
            <w:r>
              <w:rPr>
                <w:rFonts w:ascii="Calibri" w:eastAsia="Calibri" w:hAnsi="Calibri" w:cs="Calibri"/>
                <w:b/>
                <w:sz w:val="20"/>
              </w:rPr>
              <w:t>K</w:t>
            </w:r>
            <w:r>
              <w:rPr>
                <w:rFonts w:ascii="Calibri" w:eastAsia="Calibri" w:hAnsi="Calibri" w:cs="Calibri"/>
                <w:sz w:val="20"/>
              </w:rPr>
              <w:t xml:space="preserve">atie and </w:t>
            </w:r>
            <w:r>
              <w:rPr>
                <w:rFonts w:ascii="Calibri" w:eastAsia="Calibri" w:hAnsi="Calibri" w:cs="Calibri"/>
                <w:b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 xml:space="preserve"> for an adventure to </w:t>
            </w:r>
            <w:r>
              <w:rPr>
                <w:rFonts w:ascii="Calibri" w:eastAsia="Calibri" w:hAnsi="Calibri" w:cs="Calibri"/>
                <w:b/>
                <w:sz w:val="20"/>
              </w:rPr>
              <w:t>W</w:t>
            </w:r>
            <w:r>
              <w:rPr>
                <w:rFonts w:ascii="Calibri" w:eastAsia="Calibri" w:hAnsi="Calibri" w:cs="Calibri"/>
                <w:sz w:val="20"/>
              </w:rPr>
              <w:t>almart?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www.thefreedictionary.com/capitalization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b.  Commas in Addresses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When a date or address with several parts occurs in a sentence, place a comma between each element and after the last part.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The house at 100 W. Sixth Street, Baltimore, MD 21210, was sold today.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www.towson.edu/ows/comma.htm#dates_address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c.  Commas and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Quotation  Marks in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Dialogue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The primary function of quotation marks is to set off and represent exact language (spoken or w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ritten) that has come from someone else.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Mr. Johnson, who was working in his field that morning, said, “The alien spaceship appeared right before my own two eyes.”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www.owl.english.purdue.edu/owl/resource/577/01/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4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d. Possessives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Possessives show that someon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e or something has ownership.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Julie’s hat was found on the playground.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www.thefreedictionary.com/possessive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4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e. Conventional Spelling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The spelling you find in the dictionary.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2C0F07">
            <w:pPr>
              <w:contextualSpacing w:val="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www.elearndesign.org/modules/ocada301_norm1/15/glossary/conven14.html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33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e.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High-frequency </w:t>
            </w:r>
            <w:r>
              <w:rPr>
                <w:rFonts w:ascii="Calibri" w:eastAsia="Calibri" w:hAnsi="Calibri" w:cs="Calibri"/>
                <w:sz w:val="20"/>
              </w:rPr>
              <w:tab/>
              <w:t>Words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High-frequency words are the most commonly used words in printed text. 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become, another, upon, high, important, weather, through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www.montgomeryschoolsmd.org/uploadedFiles/schools/rockwelles/classroom/grade3/thirdgr_high_freq.pdf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4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. Suffix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suffix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is an affix added to the end, changing the meaning as well.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sit + </w:t>
            </w:r>
            <w:r>
              <w:rPr>
                <w:rFonts w:ascii="Calibri" w:eastAsia="Calibri" w:hAnsi="Calibri" w:cs="Calibri"/>
                <w:b/>
                <w:sz w:val="20"/>
              </w:rPr>
              <w:t>ing</w:t>
            </w:r>
            <w:r>
              <w:rPr>
                <w:rFonts w:ascii="Calibri" w:eastAsia="Calibri" w:hAnsi="Calibri" w:cs="Calibri"/>
                <w:sz w:val="20"/>
              </w:rPr>
              <w:t xml:space="preserve"> = sitting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surprise + </w:t>
            </w:r>
            <w:r>
              <w:rPr>
                <w:rFonts w:ascii="Calibri" w:eastAsia="Calibri" w:hAnsi="Calibri" w:cs="Calibri"/>
                <w:b/>
                <w:sz w:val="20"/>
              </w:rPr>
              <w:t>ing</w:t>
            </w:r>
            <w:r>
              <w:rPr>
                <w:rFonts w:ascii="Calibri" w:eastAsia="Calibri" w:hAnsi="Calibri" w:cs="Calibri"/>
                <w:sz w:val="20"/>
              </w:rPr>
              <w:t xml:space="preserve"> = surprising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puppy + </w:t>
            </w:r>
            <w:r>
              <w:rPr>
                <w:rFonts w:ascii="Calibri" w:eastAsia="Calibri" w:hAnsi="Calibri" w:cs="Calibri"/>
                <w:b/>
                <w:sz w:val="20"/>
              </w:rPr>
              <w:t>s</w:t>
            </w:r>
            <w:r>
              <w:rPr>
                <w:rFonts w:ascii="Calibri" w:eastAsia="Calibri" w:hAnsi="Calibri" w:cs="Calibri"/>
                <w:sz w:val="20"/>
              </w:rPr>
              <w:t xml:space="preserve"> = puppies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2C0F07">
            <w:pPr>
              <w:contextualSpacing w:val="0"/>
            </w:pP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15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f. Spelling Patterns and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Generalizations 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When writing, students refer to resources containing categorized spelling patterns.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2C0F07">
            <w:pPr>
              <w:contextualSpacing w:val="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20"/>
                <w:highlight w:val="white"/>
              </w:rPr>
              <w:t>COOR ISD Literacy Committee Spelling Scope &amp; Sequence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4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f. Word Families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Groups of words that have a common feature or pattern.  Word families have some of the same comb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inations of letters in them and a similar sound.  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at, hat, cat, and fat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www.enchantedlearning.com/rhymes/wordfamilies/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33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 xml:space="preserve">f. Position Based </w:t>
            </w:r>
            <w:r>
              <w:rPr>
                <w:rFonts w:ascii="Calibri" w:eastAsia="Calibri" w:hAnsi="Calibri" w:cs="Calibri"/>
                <w:sz w:val="20"/>
              </w:rPr>
              <w:tab/>
              <w:t>Spellings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Refers to the common spelling rules taught to elementary students to help decode the spelling of an unfamiliar word.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i before e, except after c, unless it says </w:t>
            </w:r>
            <w:r>
              <w:rPr>
                <w:rFonts w:ascii="Calibri" w:eastAsia="Calibri" w:hAnsi="Calibri" w:cs="Calibri"/>
                <w:b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, as in “neighbor” and “weigh”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www.kenton.k12.ky.us/userfiles/922/ELA%20Glossary%20of20Terms.pdf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4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f. Syllable Patterns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2C0F07">
            <w:pPr>
              <w:contextualSpacing w:val="0"/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VC/CCV- When there are three consonants between two vowels, divide them between the first consonant and the blend or digraph that follows it (e.g., spar/kler, stran</w:t>
            </w:r>
            <w:r>
              <w:rPr>
                <w:rFonts w:ascii="Calibri" w:eastAsia="Calibri" w:hAnsi="Calibri" w:cs="Calibri"/>
                <w:sz w:val="20"/>
              </w:rPr>
              <w:t>/gled, cas/tle, nor/thern, ham/ster).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www.kenton.k12.ky.us/userfiles/922/ELA%20Glossary%20of20Terms.pdf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4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>f. Ending Rules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2C0F07">
            <w:pPr>
              <w:contextualSpacing w:val="0"/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Change y to i:</w:t>
            </w:r>
            <w:r>
              <w:rPr>
                <w:rFonts w:ascii="Calibri" w:eastAsia="Calibri" w:hAnsi="Calibri" w:cs="Calibri"/>
                <w:sz w:val="20"/>
              </w:rPr>
              <w:t xml:space="preserve"> In words ending in </w:t>
            </w:r>
            <w:r>
              <w:rPr>
                <w:rFonts w:ascii="Calibri" w:eastAsia="Calibri" w:hAnsi="Calibri" w:cs="Calibri"/>
                <w:b/>
                <w:sz w:val="20"/>
              </w:rPr>
              <w:t>y</w:t>
            </w:r>
            <w:r>
              <w:rPr>
                <w:rFonts w:ascii="Calibri" w:eastAsia="Calibri" w:hAnsi="Calibri" w:cs="Calibri"/>
                <w:sz w:val="20"/>
              </w:rPr>
              <w:t xml:space="preserve">, preceded by a consonant, change the </w:t>
            </w:r>
            <w:r>
              <w:rPr>
                <w:rFonts w:ascii="Calibri" w:eastAsia="Calibri" w:hAnsi="Calibri" w:cs="Calibri"/>
                <w:b/>
                <w:sz w:val="20"/>
              </w:rPr>
              <w:t>y</w:t>
            </w:r>
            <w:r>
              <w:rPr>
                <w:rFonts w:ascii="Calibri" w:eastAsia="Calibri" w:hAnsi="Calibri" w:cs="Calibri"/>
                <w:sz w:val="20"/>
              </w:rPr>
              <w:t xml:space="preserve"> to </w:t>
            </w:r>
            <w:r>
              <w:rPr>
                <w:rFonts w:ascii="Calibri" w:eastAsia="Calibri" w:hAnsi="Calibri" w:cs="Calibri"/>
                <w:b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 xml:space="preserve"> and add </w:t>
            </w:r>
            <w:r>
              <w:rPr>
                <w:rFonts w:ascii="Calibri" w:eastAsia="Calibri" w:hAnsi="Calibri" w:cs="Calibri"/>
                <w:b/>
                <w:sz w:val="20"/>
              </w:rPr>
              <w:t>-es</w:t>
            </w:r>
            <w:r>
              <w:rPr>
                <w:rFonts w:ascii="Calibri" w:eastAsia="Calibri" w:hAnsi="Calibri" w:cs="Calibri"/>
                <w:sz w:val="20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20"/>
              </w:rPr>
              <w:t>–ed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*puppy-puppies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*army-armies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*su</w:t>
            </w:r>
            <w:r>
              <w:rPr>
                <w:rFonts w:ascii="Calibri" w:eastAsia="Calibri" w:hAnsi="Calibri" w:cs="Calibri"/>
                <w:sz w:val="20"/>
              </w:rPr>
              <w:t>pply-supplies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www.donnayoung.org/english/spelling/end-y.htm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4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</w:rPr>
              <w:t xml:space="preserve">f. Meaningful Word </w:t>
            </w:r>
            <w:r>
              <w:rPr>
                <w:rFonts w:ascii="Calibri" w:eastAsia="Calibri" w:hAnsi="Calibri" w:cs="Calibri"/>
                <w:sz w:val="20"/>
              </w:rPr>
              <w:tab/>
              <w:t>Parts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Morphological analysis builds upon students’ knowledge of word formation processes; how meaningful word parts combine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(prefixes, suffixes, bases, and roots).  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“When you learn one word you learn ten!”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courage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courageous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courageously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encourage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encouraging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encouragingly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discourage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discouraging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discouragingly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bookmarkStart w:id="2" w:name="h.30j0zll" w:colFirst="0" w:colLast="0"/>
            <w:bookmarkEnd w:id="2"/>
            <w:r>
              <w:rPr>
                <w:rFonts w:ascii="Calibri" w:eastAsia="Calibri" w:hAnsi="Calibri" w:cs="Calibri"/>
                <w:sz w:val="20"/>
              </w:rPr>
              <w:lastRenderedPageBreak/>
              <w:t>www.nesacenter.org/uploaded/conferences/SEC/2010/spkr_handouts/Templeton_Grades_K-3.pdf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  <w:ind w:right="65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g. Consult Referenc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Material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Reference materials (e.g., dictionaries, glossaries, thesauruses), both digital and print, are used as needed to check and correct spellings.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Students consult a dictionary to check spelling and/or meaning of a word.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contextualSpacing w:val="0"/>
            </w:pPr>
            <w:r>
              <w:rPr>
                <w:rFonts w:ascii="Calibri" w:eastAsia="Calibri" w:hAnsi="Calibri" w:cs="Calibri"/>
                <w:i/>
                <w:sz w:val="20"/>
              </w:rPr>
              <w:t>dictionary.com</w:t>
            </w:r>
          </w:p>
        </w:tc>
      </w:tr>
    </w:tbl>
    <w:p w:rsidR="002C0F07" w:rsidRDefault="002C0F07"/>
    <w:p w:rsidR="002C0F07" w:rsidRDefault="002C0F07"/>
    <w:p w:rsidR="002C0F07" w:rsidRDefault="00EA610F">
      <w:pPr>
        <w:ind w:right="-360"/>
        <w:jc w:val="center"/>
      </w:pPr>
      <w:r>
        <w:rPr>
          <w:b/>
          <w:i/>
        </w:rPr>
        <w:t>Knowledge of Language</w:t>
      </w:r>
    </w:p>
    <w:p w:rsidR="002C0F07" w:rsidRDefault="002C0F07">
      <w:pPr>
        <w:ind w:right="-360"/>
      </w:pPr>
    </w:p>
    <w:p w:rsidR="002C0F07" w:rsidRDefault="00EA610F">
      <w:pPr>
        <w:ind w:right="-360" w:hanging="360"/>
      </w:pPr>
      <w:r>
        <w:rPr>
          <w:b/>
        </w:rPr>
        <w:t xml:space="preserve">Standard (L.3.3) – </w:t>
      </w:r>
      <w:r>
        <w:t>Use knowledge of language and its conventions when writing, speaking, reading, or listening.</w:t>
      </w:r>
    </w:p>
    <w:p w:rsidR="002C0F07" w:rsidRDefault="002C0F07">
      <w:pPr>
        <w:ind w:right="-360" w:hanging="360"/>
      </w:pPr>
    </w:p>
    <w:p w:rsidR="002C0F07" w:rsidRDefault="00EA610F">
      <w:pPr>
        <w:numPr>
          <w:ilvl w:val="0"/>
          <w:numId w:val="5"/>
        </w:numPr>
        <w:ind w:left="0" w:right="-360" w:hanging="360"/>
        <w:rPr>
          <w:b/>
        </w:rPr>
      </w:pPr>
      <w:r>
        <w:rPr>
          <w:b/>
        </w:rPr>
        <w:t>Choose words and phrases for effect.*</w:t>
      </w:r>
    </w:p>
    <w:p w:rsidR="002C0F07" w:rsidRDefault="00EA610F">
      <w:pPr>
        <w:numPr>
          <w:ilvl w:val="0"/>
          <w:numId w:val="5"/>
        </w:numPr>
        <w:ind w:left="0" w:right="-360" w:hanging="360"/>
        <w:rPr>
          <w:b/>
        </w:rPr>
      </w:pPr>
      <w:r>
        <w:rPr>
          <w:b/>
        </w:rPr>
        <w:t>Recognize and observe differences between the conventions of spoken and written standard English.</w:t>
      </w:r>
    </w:p>
    <w:p w:rsidR="002C0F07" w:rsidRDefault="002C0F07">
      <w:pPr>
        <w:ind w:right="-360"/>
      </w:pPr>
    </w:p>
    <w:tbl>
      <w:tblPr>
        <w:tblStyle w:val="a1"/>
        <w:tblW w:w="1089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880"/>
        <w:gridCol w:w="3060"/>
        <w:gridCol w:w="2610"/>
      </w:tblGrid>
      <w:tr w:rsidR="002C0F07">
        <w:tc>
          <w:tcPr>
            <w:tcW w:w="2340" w:type="dxa"/>
            <w:shd w:val="clear" w:color="auto" w:fill="D9D9D9"/>
          </w:tcPr>
          <w:p w:rsidR="002C0F07" w:rsidRDefault="00EA610F">
            <w:pPr>
              <w:ind w:right="72"/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</w:tcPr>
          <w:p w:rsidR="002C0F07" w:rsidRDefault="00EA610F">
            <w:pPr>
              <w:contextualSpacing w:val="0"/>
              <w:jc w:val="center"/>
            </w:pPr>
            <w:r>
              <w:rPr>
                <w:b/>
              </w:rPr>
              <w:t>Resource(s)</w:t>
            </w:r>
          </w:p>
        </w:tc>
      </w:tr>
      <w:tr w:rsidR="002C0F07">
        <w:tc>
          <w:tcPr>
            <w:tcW w:w="2340" w:type="dxa"/>
          </w:tcPr>
          <w:p w:rsidR="002C0F07" w:rsidRDefault="00EA610F">
            <w:pPr>
              <w:tabs>
                <w:tab w:val="left" w:pos="252"/>
              </w:tabs>
              <w:ind w:right="72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a.  Words &amp; Phrases for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Effect</w:t>
            </w:r>
          </w:p>
        </w:tc>
        <w:tc>
          <w:tcPr>
            <w:tcW w:w="288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Emphasis can be added to our writing through the use of specific words and the order in which they are written.</w:t>
            </w:r>
          </w:p>
        </w:tc>
        <w:tc>
          <w:tcPr>
            <w:tcW w:w="306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Words: Wow, that was an amazing meal!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Phrases: It filled the room with a brilliant orchestra of sound.</w:t>
            </w:r>
          </w:p>
        </w:tc>
        <w:tc>
          <w:tcPr>
            <w:tcW w:w="261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http://owl.english.purdue.edu/owl/owlprint/609/</w:t>
            </w:r>
          </w:p>
        </w:tc>
      </w:tr>
      <w:tr w:rsidR="002C0F07">
        <w:tc>
          <w:tcPr>
            <w:tcW w:w="2340" w:type="dxa"/>
          </w:tcPr>
          <w:p w:rsidR="002C0F07" w:rsidRDefault="00EA610F">
            <w:pPr>
              <w:tabs>
                <w:tab w:val="left" w:pos="222"/>
              </w:tabs>
              <w:ind w:right="72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b.  Written Language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Conventions</w:t>
            </w:r>
          </w:p>
        </w:tc>
        <w:tc>
          <w:tcPr>
            <w:tcW w:w="288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Writing is grammatically correct.  Writers should consider the following when editing written work: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- All words are spelled correctly.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- All sentences are complete.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- Senten</w:t>
            </w:r>
            <w:r>
              <w:rPr>
                <w:rFonts w:ascii="Calibri" w:eastAsia="Calibri" w:hAnsi="Calibri" w:cs="Calibri"/>
                <w:sz w:val="20"/>
              </w:rPr>
              <w:t>ce structure is varied.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- Subject s and verbs agree.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- Verbs are in the correct tense.</w:t>
            </w:r>
          </w:p>
          <w:p w:rsidR="002C0F07" w:rsidRDefault="00EA610F">
            <w:pPr>
              <w:tabs>
                <w:tab w:val="left" w:pos="72"/>
              </w:tabs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- Capital letters are used </w:t>
            </w:r>
            <w:r>
              <w:rPr>
                <w:rFonts w:ascii="Calibri" w:eastAsia="Calibri" w:hAnsi="Calibri" w:cs="Calibri"/>
                <w:sz w:val="20"/>
              </w:rPr>
              <w:tab/>
              <w:t>correctly.</w:t>
            </w:r>
          </w:p>
        </w:tc>
        <w:tc>
          <w:tcPr>
            <w:tcW w:w="306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http://grammar.about.com</w:t>
            </w:r>
          </w:p>
        </w:tc>
      </w:tr>
      <w:tr w:rsidR="002C0F07">
        <w:tc>
          <w:tcPr>
            <w:tcW w:w="2340" w:type="dxa"/>
          </w:tcPr>
          <w:p w:rsidR="002C0F07" w:rsidRDefault="00EA610F">
            <w:pPr>
              <w:tabs>
                <w:tab w:val="left" w:pos="222"/>
              </w:tabs>
              <w:ind w:right="72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b.  Spoken Language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Conventions</w:t>
            </w:r>
          </w:p>
        </w:tc>
        <w:tc>
          <w:tcPr>
            <w:tcW w:w="288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Spoken language is generally less formal and less precise than writte</w:t>
            </w:r>
            <w:r>
              <w:rPr>
                <w:rFonts w:ascii="Calibri" w:eastAsia="Calibri" w:hAnsi="Calibri" w:cs="Calibri"/>
                <w:sz w:val="20"/>
              </w:rPr>
              <w:t>n language.</w:t>
            </w:r>
          </w:p>
          <w:p w:rsidR="002C0F07" w:rsidRDefault="002C0F07">
            <w:pPr>
              <w:contextualSpacing w:val="0"/>
            </w:pP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Spoken language can be more communicative than written language due to extra cues such as body language and tone.</w:t>
            </w:r>
          </w:p>
        </w:tc>
        <w:tc>
          <w:tcPr>
            <w:tcW w:w="306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Spoken:</w:t>
            </w:r>
            <w:r>
              <w:rPr>
                <w:rFonts w:ascii="Calibri" w:eastAsia="Calibri" w:hAnsi="Calibri" w:cs="Calibri"/>
                <w:sz w:val="20"/>
              </w:rPr>
              <w:t xml:space="preserve"> Are you going to the dance tonight?</w:t>
            </w:r>
          </w:p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</w:rPr>
              <w:t>Written:</w:t>
            </w:r>
            <w:r>
              <w:rPr>
                <w:rFonts w:ascii="Calibri" w:eastAsia="Calibri" w:hAnsi="Calibri" w:cs="Calibri"/>
                <w:sz w:val="20"/>
              </w:rPr>
              <w:t xml:space="preserve"> Are you going to the dance tonight?” John asked Mary.</w:t>
            </w:r>
          </w:p>
        </w:tc>
        <w:tc>
          <w:tcPr>
            <w:tcW w:w="2610" w:type="dxa"/>
          </w:tcPr>
          <w:p w:rsidR="002C0F07" w:rsidRDefault="00EA610F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http://owl.english.purdue.edu</w:t>
            </w:r>
          </w:p>
        </w:tc>
      </w:tr>
    </w:tbl>
    <w:p w:rsidR="002C0F07" w:rsidRDefault="002C0F07">
      <w:pPr>
        <w:ind w:left="720" w:right="-360"/>
      </w:pPr>
    </w:p>
    <w:p w:rsidR="002C0F07" w:rsidRDefault="002C0F07">
      <w:pPr>
        <w:ind w:right="-360"/>
      </w:pPr>
    </w:p>
    <w:p w:rsidR="002C0F07" w:rsidRDefault="00EA610F">
      <w:pPr>
        <w:ind w:right="-360"/>
        <w:jc w:val="center"/>
      </w:pPr>
      <w:r>
        <w:rPr>
          <w:b/>
          <w:i/>
        </w:rPr>
        <w:t>Vocabulary Acquisition and Use</w:t>
      </w:r>
    </w:p>
    <w:p w:rsidR="002C0F07" w:rsidRDefault="002C0F07">
      <w:pPr>
        <w:ind w:right="-360"/>
      </w:pPr>
    </w:p>
    <w:p w:rsidR="002C0F07" w:rsidRDefault="00EA610F">
      <w:pPr>
        <w:ind w:left="-360" w:right="-360"/>
      </w:pPr>
      <w:r>
        <w:rPr>
          <w:b/>
        </w:rPr>
        <w:t xml:space="preserve">Standard (L.3.4) </w:t>
      </w:r>
      <w:r>
        <w:t xml:space="preserve">- Determine or clarify the meaning of unknown and multiple-meaning words and phrases based on </w:t>
      </w:r>
      <w:r>
        <w:rPr>
          <w:i/>
        </w:rPr>
        <w:t>grade 3 reading and content</w:t>
      </w:r>
      <w:r>
        <w:t>, choosing flexibly from a range of strategies.</w:t>
      </w:r>
    </w:p>
    <w:p w:rsidR="002C0F07" w:rsidRDefault="002C0F07">
      <w:pPr>
        <w:ind w:right="-360" w:hanging="360"/>
      </w:pPr>
    </w:p>
    <w:p w:rsidR="002C0F07" w:rsidRDefault="00EA610F">
      <w:pPr>
        <w:numPr>
          <w:ilvl w:val="0"/>
          <w:numId w:val="4"/>
        </w:numPr>
        <w:ind w:left="0" w:right="-360" w:hanging="360"/>
        <w:rPr>
          <w:b/>
        </w:rPr>
      </w:pPr>
      <w:r>
        <w:rPr>
          <w:b/>
        </w:rPr>
        <w:t>Use sentence-level context as a clue to the meaning of the word or phrase.</w:t>
      </w:r>
    </w:p>
    <w:p w:rsidR="002C0F07" w:rsidRDefault="00EA610F">
      <w:pPr>
        <w:numPr>
          <w:ilvl w:val="0"/>
          <w:numId w:val="4"/>
        </w:numPr>
        <w:ind w:left="0" w:right="-360" w:hanging="360"/>
        <w:rPr>
          <w:b/>
        </w:rPr>
      </w:pPr>
      <w:r>
        <w:rPr>
          <w:b/>
        </w:rPr>
        <w:t>Determine the meaning of the new word formed when a know affix is added to a know word (e.g., agreeable/disagreeable, comfortable/uncomfortable, care/careless, heat/preheat).</w:t>
      </w:r>
    </w:p>
    <w:p w:rsidR="002C0F07" w:rsidRDefault="00EA610F">
      <w:pPr>
        <w:numPr>
          <w:ilvl w:val="0"/>
          <w:numId w:val="4"/>
        </w:numPr>
        <w:ind w:left="0" w:right="-360" w:hanging="360"/>
        <w:rPr>
          <w:b/>
        </w:rPr>
      </w:pPr>
      <w:r>
        <w:rPr>
          <w:b/>
        </w:rPr>
        <w:t>Use a known root word as a clue to the meaning of an unknown word with the same root (e.g., company, companion).</w:t>
      </w:r>
    </w:p>
    <w:p w:rsidR="002C0F07" w:rsidRDefault="00EA610F">
      <w:pPr>
        <w:numPr>
          <w:ilvl w:val="0"/>
          <w:numId w:val="4"/>
        </w:numPr>
        <w:ind w:left="0" w:right="-360" w:hanging="360"/>
        <w:rPr>
          <w:b/>
        </w:rPr>
      </w:pPr>
      <w:r>
        <w:rPr>
          <w:b/>
        </w:rPr>
        <w:t>Use glossaries or beginning dictionaries, both print and digital, to determine or clarify the precise meaning of key words and phrases.</w:t>
      </w:r>
    </w:p>
    <w:p w:rsidR="002C0F07" w:rsidRDefault="002C0F07">
      <w:pPr>
        <w:ind w:left="720" w:right="-360"/>
      </w:pPr>
    </w:p>
    <w:tbl>
      <w:tblPr>
        <w:tblStyle w:val="a2"/>
        <w:tblW w:w="108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2C0F07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jc w:val="center"/>
            </w:pPr>
            <w:r>
              <w:rPr>
                <w:b/>
              </w:rPr>
              <w:t>D</w:t>
            </w:r>
            <w:r>
              <w:rPr>
                <w:b/>
              </w:rPr>
              <w:t>efinition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jc w:val="center"/>
            </w:pPr>
            <w:r>
              <w:rPr>
                <w:b/>
              </w:rPr>
              <w:t>Resource(s)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  <w:ind w:right="65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a. Context Clues 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Bits of information within a text that will assist you in deciphering the meaning of unknown words.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b/>
                <w:sz w:val="20"/>
              </w:rPr>
              <w:t>Paradise:</w:t>
            </w:r>
            <w:r>
              <w:rPr>
                <w:rFonts w:ascii="Calibri" w:eastAsia="Calibri" w:hAnsi="Calibri" w:cs="Calibri"/>
                <w:sz w:val="20"/>
              </w:rPr>
              <w:t xml:space="preserve"> When Rex had a bone, a warm spot to lie, and someone petting him, he was in </w:t>
            </w:r>
            <w:r>
              <w:rPr>
                <w:rFonts w:ascii="Calibri" w:eastAsia="Calibri" w:hAnsi="Calibri" w:cs="Calibri"/>
                <w:b/>
                <w:sz w:val="20"/>
              </w:rPr>
              <w:t>paradise.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hyperlink r:id="rId6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http://www.ereadingworksheets.com</w:t>
              </w:r>
            </w:hyperlink>
            <w:hyperlink r:id="rId7"/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https://new.edu/resources/using-context-clues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  <w:ind w:right="65"/>
            </w:pPr>
            <w:r>
              <w:rPr>
                <w:rFonts w:ascii="Calibri" w:eastAsia="Calibri" w:hAnsi="Calibri" w:cs="Calibri"/>
                <w:b/>
                <w:sz w:val="20"/>
              </w:rPr>
              <w:t>b. Affix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An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affix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is a set of letters attached to the beginning or the end of a root word, stem, or word, or in the body of a word, to modify its meaning.</w:t>
            </w:r>
          </w:p>
          <w:p w:rsidR="002C0F07" w:rsidRDefault="002C0F07">
            <w:pPr>
              <w:ind w:right="65"/>
            </w:pPr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prefix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is an affix added to the beginning of a root word that changes its meaning.</w:t>
            </w:r>
          </w:p>
          <w:p w:rsidR="002C0F07" w:rsidRDefault="002C0F07">
            <w:pPr>
              <w:ind w:right="65"/>
            </w:pPr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suffix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is an affix added to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the end, changing the meaning as well.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1055"/>
                <w:tab w:val="left" w:pos="1629"/>
                <w:tab w:val="left" w:pos="2135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>dis-</w:t>
            </w:r>
            <w:r>
              <w:rPr>
                <w:rFonts w:ascii="Calibri" w:eastAsia="Calibri" w:hAnsi="Calibri" w:cs="Calibri"/>
                <w:sz w:val="18"/>
              </w:rPr>
              <w:t xml:space="preserve"> (not) disagreeable</w:t>
            </w:r>
          </w:p>
          <w:p w:rsidR="002C0F07" w:rsidRDefault="00EA610F">
            <w:pPr>
              <w:tabs>
                <w:tab w:val="left" w:pos="1055"/>
                <w:tab w:val="left" w:pos="1629"/>
                <w:tab w:val="left" w:pos="2135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anti- </w:t>
            </w:r>
            <w:r>
              <w:rPr>
                <w:rFonts w:ascii="Calibri" w:eastAsia="Calibri" w:hAnsi="Calibri" w:cs="Calibri"/>
                <w:sz w:val="18"/>
              </w:rPr>
              <w:t>(against) antifreeze</w:t>
            </w:r>
          </w:p>
          <w:p w:rsidR="002C0F07" w:rsidRDefault="00EA610F">
            <w:pPr>
              <w:tabs>
                <w:tab w:val="left" w:pos="1055"/>
                <w:tab w:val="left" w:pos="1629"/>
                <w:tab w:val="left" w:pos="2135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de- </w:t>
            </w:r>
            <w:r>
              <w:rPr>
                <w:rFonts w:ascii="Calibri" w:eastAsia="Calibri" w:hAnsi="Calibri" w:cs="Calibri"/>
                <w:sz w:val="18"/>
              </w:rPr>
              <w:t>(opposite) defrost</w:t>
            </w:r>
          </w:p>
          <w:p w:rsidR="002C0F07" w:rsidRDefault="00EA610F">
            <w:pPr>
              <w:tabs>
                <w:tab w:val="left" w:pos="1055"/>
                <w:tab w:val="left" w:pos="1629"/>
                <w:tab w:val="left" w:pos="2135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-able </w:t>
            </w:r>
            <w:r>
              <w:rPr>
                <w:rFonts w:ascii="Calibri" w:eastAsia="Calibri" w:hAnsi="Calibri" w:cs="Calibri"/>
                <w:sz w:val="18"/>
              </w:rPr>
              <w:t>(can be done) comfortable</w:t>
            </w:r>
          </w:p>
          <w:p w:rsidR="002C0F07" w:rsidRDefault="002C0F07">
            <w:pPr>
              <w:tabs>
                <w:tab w:val="left" w:pos="1055"/>
                <w:tab w:val="left" w:pos="1629"/>
                <w:tab w:val="left" w:pos="2135"/>
              </w:tabs>
            </w:pPr>
          </w:p>
          <w:p w:rsidR="002C0F07" w:rsidRDefault="002C0F07">
            <w:pPr>
              <w:tabs>
                <w:tab w:val="left" w:pos="1055"/>
                <w:tab w:val="left" w:pos="1629"/>
                <w:tab w:val="left" w:pos="2135"/>
              </w:tabs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http://dictionary.reference.com/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  <w:ind w:right="65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c. Root Word 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root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is the main part of the word. </w:t>
            </w:r>
          </w:p>
          <w:p w:rsidR="002C0F07" w:rsidRDefault="002C0F07">
            <w:pPr>
              <w:ind w:right="65"/>
            </w:pPr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The root is left after all affixes have been removed.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5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bi </w:t>
            </w:r>
            <w:r>
              <w:rPr>
                <w:rFonts w:ascii="Calibri" w:eastAsia="Calibri" w:hAnsi="Calibri" w:cs="Calibri"/>
                <w:sz w:val="20"/>
              </w:rPr>
              <w:t xml:space="preserve">(twice) -  biannual, bicycle </w:t>
            </w:r>
          </w:p>
          <w:p w:rsidR="002C0F07" w:rsidRDefault="00EA610F">
            <w:pPr>
              <w:tabs>
                <w:tab w:val="left" w:pos="515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tri </w:t>
            </w:r>
            <w:r>
              <w:rPr>
                <w:rFonts w:ascii="Calibri" w:eastAsia="Calibri" w:hAnsi="Calibri" w:cs="Calibri"/>
                <w:sz w:val="20"/>
              </w:rPr>
              <w:t>(three) - tricycle, triangle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http://dictionary.reference.com/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d.  Glossary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A list of terms in a special subject, field, or area of usage, with accompanying definitions.  Glossaries are often found in the back of texts.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2C0F07"/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2C0F07">
            <w:pPr>
              <w:ind w:right="65"/>
            </w:pP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d.  Dictionary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sz w:val="20"/>
                <w:highlight w:val="white"/>
              </w:rPr>
              <w:t>A resource containing a selection of the words of a language, giving information about the me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anings, pronunciations, inflected forms, derived forms, etc.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sz w:val="20"/>
              </w:rPr>
              <w:t>Students consult dictionary.com to determine or clarify the precise meaning of key words and/or phrases.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dictionary.com</w:t>
            </w:r>
          </w:p>
        </w:tc>
      </w:tr>
    </w:tbl>
    <w:p w:rsidR="002C0F07" w:rsidRDefault="002C0F07">
      <w:pPr>
        <w:ind w:left="720" w:right="-360"/>
      </w:pPr>
    </w:p>
    <w:p w:rsidR="002C0F07" w:rsidRDefault="002C0F07">
      <w:pPr>
        <w:ind w:right="-360"/>
      </w:pPr>
    </w:p>
    <w:p w:rsidR="002C0F07" w:rsidRDefault="00EA610F">
      <w:pPr>
        <w:ind w:left="-360" w:right="-360"/>
      </w:pPr>
      <w:r>
        <w:rPr>
          <w:b/>
        </w:rPr>
        <w:lastRenderedPageBreak/>
        <w:t xml:space="preserve">Standard (L.3.5) </w:t>
      </w:r>
      <w:r>
        <w:t>- Demonstrate understanding of figurative language, word relationships, and nuances in word meanings.</w:t>
      </w:r>
    </w:p>
    <w:p w:rsidR="002C0F07" w:rsidRDefault="002C0F07">
      <w:pPr>
        <w:ind w:right="-360"/>
      </w:pPr>
    </w:p>
    <w:p w:rsidR="002C0F07" w:rsidRDefault="00EA610F">
      <w:pPr>
        <w:numPr>
          <w:ilvl w:val="0"/>
          <w:numId w:val="6"/>
        </w:numPr>
        <w:ind w:left="0" w:right="-360" w:hanging="360"/>
        <w:rPr>
          <w:b/>
        </w:rPr>
      </w:pPr>
      <w:r>
        <w:rPr>
          <w:b/>
        </w:rPr>
        <w:t xml:space="preserve">Distinguish the literal and nonliteral meanings of words and phrase in context (e.g., take steps). </w:t>
      </w:r>
    </w:p>
    <w:p w:rsidR="002C0F07" w:rsidRDefault="00EA610F">
      <w:pPr>
        <w:numPr>
          <w:ilvl w:val="0"/>
          <w:numId w:val="6"/>
        </w:numPr>
        <w:ind w:left="0" w:right="-360" w:hanging="360"/>
        <w:rPr>
          <w:b/>
        </w:rPr>
      </w:pPr>
      <w:r>
        <w:rPr>
          <w:b/>
        </w:rPr>
        <w:t>Identify real-life connections between words and thei</w:t>
      </w:r>
      <w:r>
        <w:rPr>
          <w:b/>
        </w:rPr>
        <w:t>r use (e.g., describe people who are friendly or helpful).</w:t>
      </w:r>
    </w:p>
    <w:p w:rsidR="002C0F07" w:rsidRDefault="00EA610F">
      <w:pPr>
        <w:numPr>
          <w:ilvl w:val="0"/>
          <w:numId w:val="6"/>
        </w:numPr>
        <w:ind w:left="0" w:right="-360" w:hanging="360"/>
        <w:rPr>
          <w:b/>
        </w:rPr>
      </w:pPr>
      <w:r>
        <w:rPr>
          <w:b/>
        </w:rPr>
        <w:t>Distinguish shades of meaning among related words that describe states of mind or degrees of certainty (e.g., knew, believed, suspected, heard, wondered).</w:t>
      </w:r>
    </w:p>
    <w:p w:rsidR="002C0F07" w:rsidRDefault="002C0F07">
      <w:pPr>
        <w:ind w:left="720" w:right="-360"/>
      </w:pPr>
    </w:p>
    <w:p w:rsidR="002C0F07" w:rsidRDefault="002C0F07">
      <w:pPr>
        <w:ind w:left="720" w:right="-360"/>
      </w:pPr>
    </w:p>
    <w:tbl>
      <w:tblPr>
        <w:tblStyle w:val="a3"/>
        <w:tblW w:w="108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2C0F07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jc w:val="center"/>
            </w:pPr>
            <w:r>
              <w:rPr>
                <w:b/>
              </w:rPr>
              <w:t>Resource(s)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a. Literal Meanings 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sz w:val="20"/>
                <w:highlight w:val="white"/>
              </w:rPr>
              <w:t>Literal meanings are the most obvious or non-figurative sense of a word or words.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I can’t find my keys and I keep forgetting appointments.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http://grammar.about.com/od/il/g/literalangterm.htm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a. Nonliteral Meanings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sz w:val="20"/>
                <w:highlight w:val="white"/>
              </w:rPr>
              <w:t>Language that contains or uses figures of speech, especially metaphors.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 xml:space="preserve">My mind is oatmeal.  </w:t>
            </w:r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Life is a dance.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http://examples.yourdictionary.com/metaphor-examples.html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b. Real Life Connections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Real life connections are examples that people can relate to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in their own lives.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helpful: Your classmate, Julie, was being helpful when she passed out the papers.</w:t>
            </w:r>
          </w:p>
          <w:p w:rsidR="002C0F07" w:rsidRDefault="002C0F07">
            <w:pPr>
              <w:ind w:right="65"/>
            </w:pPr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Inspired: Many of you were inspired to be writers after hearing Johnathan Rand present.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2C0F07">
            <w:pPr>
              <w:ind w:right="65"/>
            </w:pP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c. Shades of Meaning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EA610F">
            <w:r>
              <w:rPr>
                <w:rFonts w:ascii="Calibri" w:eastAsia="Calibri" w:hAnsi="Calibri" w:cs="Calibri"/>
                <w:sz w:val="20"/>
                <w:highlight w:val="white"/>
              </w:rPr>
              <w:t>Phrases used to describe the small, subtle differences in meaning between similar words or phrases.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‘Kid’ and ‘youth’ both refer to young people, but carry differing views and ideas about young people.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www.usingenglish.com</w:t>
            </w:r>
          </w:p>
        </w:tc>
      </w:tr>
    </w:tbl>
    <w:p w:rsidR="002C0F07" w:rsidRDefault="002C0F07">
      <w:pPr>
        <w:ind w:right="-360"/>
      </w:pPr>
    </w:p>
    <w:p w:rsidR="002C0F07" w:rsidRDefault="00EA610F">
      <w:pPr>
        <w:ind w:left="-360" w:right="-360"/>
      </w:pPr>
      <w:r>
        <w:rPr>
          <w:b/>
        </w:rPr>
        <w:t xml:space="preserve">Standard (L.3.6) </w:t>
      </w:r>
      <w:r>
        <w:t>– Acquire and use accurately grade-appropriate conversational, general academic, and domain-specific words and phrases, including those that signal spatial and temporal relationships (e.g., After dinner that night we went looking for them).</w:t>
      </w:r>
    </w:p>
    <w:p w:rsidR="002C0F07" w:rsidRDefault="002C0F07">
      <w:pPr>
        <w:ind w:left="-360" w:right="-360"/>
      </w:pPr>
    </w:p>
    <w:tbl>
      <w:tblPr>
        <w:tblStyle w:val="a4"/>
        <w:tblW w:w="108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2C0F07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jc w:val="center"/>
            </w:pPr>
            <w:r>
              <w:rPr>
                <w:b/>
              </w:rPr>
              <w:t>Definitio</w:t>
            </w:r>
            <w:r>
              <w:rPr>
                <w:b/>
              </w:rPr>
              <w:t>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  <w:jc w:val="center"/>
            </w:pPr>
            <w:r>
              <w:rPr>
                <w:b/>
              </w:rPr>
              <w:t>Resource(s)</w:t>
            </w:r>
          </w:p>
        </w:tc>
      </w:tr>
      <w:tr w:rsidR="002C0F07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2C0F07" w:rsidRDefault="00EA610F">
            <w:pPr>
              <w:tabs>
                <w:tab w:val="left" w:pos="215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Transfer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2C0F07" w:rsidRDefault="002C0F07"/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Reader’s &amp; Writer’s Workshop</w:t>
            </w:r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Vocabulary Notebooks</w:t>
            </w:r>
          </w:p>
          <w:p w:rsidR="002C0F07" w:rsidRDefault="00EA610F">
            <w:pPr>
              <w:ind w:right="65"/>
            </w:pPr>
            <w:r>
              <w:rPr>
                <w:rFonts w:ascii="Calibri" w:eastAsia="Calibri" w:hAnsi="Calibri" w:cs="Calibri"/>
                <w:sz w:val="20"/>
              </w:rPr>
              <w:t>Science/Social Studies Lessons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2C0F07" w:rsidRDefault="002C0F07">
            <w:pPr>
              <w:ind w:right="65"/>
            </w:pPr>
          </w:p>
          <w:p w:rsidR="002C0F07" w:rsidRDefault="002C0F07">
            <w:pPr>
              <w:ind w:right="65"/>
            </w:pPr>
          </w:p>
        </w:tc>
      </w:tr>
    </w:tbl>
    <w:p w:rsidR="002C0F07" w:rsidRDefault="002C0F07">
      <w:pPr>
        <w:ind w:right="-360"/>
      </w:pPr>
    </w:p>
    <w:p w:rsidR="002C0F07" w:rsidRDefault="002C0F07"/>
    <w:sectPr w:rsidR="002C0F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648"/>
    <w:multiLevelType w:val="multilevel"/>
    <w:tmpl w:val="C3F8A5B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711036A"/>
    <w:multiLevelType w:val="multilevel"/>
    <w:tmpl w:val="3A8A386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D187EDE"/>
    <w:multiLevelType w:val="multilevel"/>
    <w:tmpl w:val="9BF815C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2D77379"/>
    <w:multiLevelType w:val="multilevel"/>
    <w:tmpl w:val="5EF08C6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8D43C93"/>
    <w:multiLevelType w:val="multilevel"/>
    <w:tmpl w:val="0C766E2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7AB07BDC"/>
    <w:multiLevelType w:val="multilevel"/>
    <w:tmpl w:val="1A6E380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C0F07"/>
    <w:rsid w:val="002C0F07"/>
    <w:rsid w:val="00E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eadingworkshe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adingworkshee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Noble</dc:creator>
  <cp:lastModifiedBy>Kim Noble</cp:lastModifiedBy>
  <cp:revision>2</cp:revision>
  <dcterms:created xsi:type="dcterms:W3CDTF">2015-05-14T12:27:00Z</dcterms:created>
  <dcterms:modified xsi:type="dcterms:W3CDTF">2015-05-14T12:27:00Z</dcterms:modified>
</cp:coreProperties>
</file>